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2" w:type="dxa"/>
        <w:tblInd w:w="-85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44"/>
        <w:gridCol w:w="2268"/>
        <w:gridCol w:w="1984"/>
        <w:gridCol w:w="2239"/>
        <w:gridCol w:w="2155"/>
        <w:gridCol w:w="1985"/>
        <w:gridCol w:w="2977"/>
      </w:tblGrid>
      <w:tr w:rsidR="003F409C" w:rsidRPr="00DD1174" w:rsidTr="00413319">
        <w:trPr>
          <w:cantSplit/>
          <w:trHeight w:val="1225"/>
          <w:tblHeader/>
        </w:trPr>
        <w:tc>
          <w:tcPr>
            <w:tcW w:w="1844" w:type="dxa"/>
            <w:tcBorders>
              <w:top w:val="single" w:sz="4" w:space="0" w:color="12263F"/>
              <w:left w:val="single" w:sz="4" w:space="0" w:color="auto"/>
              <w:bottom w:val="single" w:sz="4" w:space="0" w:color="12263F"/>
              <w:right w:val="single" w:sz="4" w:space="0" w:color="auto"/>
              <w:tl2br w:val="nil"/>
              <w:tr2bl w:val="nil"/>
            </w:tcBorders>
            <w:shd w:val="clear" w:color="auto" w:fill="2E74B5" w:themeFill="accent1" w:themeFillShade="BF"/>
            <w:tcMar>
              <w:top w:w="113" w:type="dxa"/>
              <w:bottom w:w="113" w:type="dxa"/>
            </w:tcMar>
          </w:tcPr>
          <w:p w:rsidR="003F409C" w:rsidRPr="008372E4" w:rsidRDefault="003F409C" w:rsidP="00C70BCD">
            <w:pPr>
              <w:pStyle w:val="1bodycopy"/>
              <w:spacing w:after="0"/>
              <w:rPr>
                <w:b/>
                <w:caps/>
                <w:color w:val="FFD966"/>
                <w:lang w:val="en-GB"/>
              </w:rPr>
            </w:pPr>
            <w:r w:rsidRPr="008372E4">
              <w:rPr>
                <w:b/>
                <w:caps/>
                <w:color w:val="FFD966"/>
                <w:lang w:val="en-GB"/>
              </w:rPr>
              <w:t>Relationship</w:t>
            </w:r>
          </w:p>
          <w:p w:rsidR="00413319" w:rsidRDefault="003F409C" w:rsidP="00C70BCD">
            <w:pPr>
              <w:pStyle w:val="1bodycopy"/>
              <w:spacing w:after="0"/>
              <w:rPr>
                <w:caps/>
                <w:color w:val="F8F8F8"/>
                <w:lang w:val="en-GB"/>
              </w:rPr>
            </w:pPr>
            <w:r w:rsidRPr="008372E4">
              <w:rPr>
                <w:b/>
                <w:caps/>
                <w:color w:val="FFD966"/>
                <w:lang w:val="en-GB"/>
              </w:rPr>
              <w:t>Curriculum</w:t>
            </w:r>
          </w:p>
          <w:p w:rsidR="003F409C" w:rsidRPr="00413319" w:rsidRDefault="003F409C" w:rsidP="00413319">
            <w:pPr>
              <w:rPr>
                <w:lang w:val="en-GB"/>
              </w:rPr>
            </w:pPr>
          </w:p>
        </w:tc>
        <w:tc>
          <w:tcPr>
            <w:tcW w:w="4252" w:type="dxa"/>
            <w:gridSpan w:val="2"/>
            <w:tcBorders>
              <w:top w:val="single" w:sz="4" w:space="0" w:color="auto"/>
              <w:left w:val="single" w:sz="4" w:space="0" w:color="auto"/>
              <w:bottom w:val="single" w:sz="4" w:space="0" w:color="12263F"/>
              <w:right w:val="single" w:sz="4" w:space="0" w:color="auto"/>
              <w:tl2br w:val="nil"/>
              <w:tr2bl w:val="nil"/>
            </w:tcBorders>
            <w:shd w:val="clear" w:color="auto" w:fill="2E74B5" w:themeFill="accent1" w:themeFillShade="BF"/>
          </w:tcPr>
          <w:p w:rsidR="003F409C" w:rsidRPr="00215426" w:rsidRDefault="003F409C" w:rsidP="00C70BCD">
            <w:pPr>
              <w:pStyle w:val="1bodycopy"/>
              <w:spacing w:after="0"/>
              <w:rPr>
                <w:b/>
                <w:caps/>
                <w:color w:val="F8F8F8"/>
                <w:u w:val="single"/>
                <w:lang w:val="en-GB"/>
              </w:rPr>
            </w:pPr>
            <w:r w:rsidRPr="00215426">
              <w:rPr>
                <w:b/>
                <w:caps/>
                <w:color w:val="F8F8F8"/>
                <w:u w:val="single"/>
                <w:lang w:val="en-GB"/>
              </w:rPr>
              <w:t>Term 1</w:t>
            </w:r>
          </w:p>
          <w:p w:rsidR="003F409C" w:rsidRPr="003F409C" w:rsidRDefault="003F409C" w:rsidP="00C70BCD">
            <w:pPr>
              <w:pStyle w:val="7Tablecopybulleted"/>
              <w:numPr>
                <w:ilvl w:val="0"/>
                <w:numId w:val="0"/>
              </w:numPr>
              <w:rPr>
                <w:b/>
                <w:color w:val="FFFFFF" w:themeColor="background1"/>
                <w:lang w:val="en-GB"/>
              </w:rPr>
            </w:pPr>
            <w:r w:rsidRPr="003F409C">
              <w:rPr>
                <w:b/>
                <w:color w:val="FFFFFF" w:themeColor="background1"/>
                <w:lang w:val="en-GB"/>
              </w:rPr>
              <w:t xml:space="preserve">Families and             </w:t>
            </w:r>
            <w:r w:rsidRPr="003F409C">
              <w:rPr>
                <w:b/>
                <w:color w:val="FFFFFF" w:themeColor="background1"/>
                <w:lang w:val="en-GB"/>
              </w:rPr>
              <w:t xml:space="preserve">               </w:t>
            </w:r>
            <w:r w:rsidRPr="003F409C">
              <w:rPr>
                <w:b/>
                <w:color w:val="FFFFFF" w:themeColor="background1"/>
                <w:lang w:val="en-GB"/>
              </w:rPr>
              <w:t>Caring</w:t>
            </w:r>
          </w:p>
          <w:p w:rsidR="003F409C" w:rsidRPr="003F409C" w:rsidRDefault="003F409C" w:rsidP="00C70BCD">
            <w:pPr>
              <w:pStyle w:val="7Tablecopybulleted"/>
              <w:numPr>
                <w:ilvl w:val="0"/>
                <w:numId w:val="0"/>
              </w:numPr>
              <w:rPr>
                <w:b/>
                <w:color w:val="FFFFFF" w:themeColor="background1"/>
                <w:lang w:val="en-GB"/>
              </w:rPr>
            </w:pPr>
            <w:r w:rsidRPr="003F409C">
              <w:rPr>
                <w:b/>
                <w:color w:val="FFFFFF" w:themeColor="background1"/>
                <w:lang w:val="en-GB"/>
              </w:rPr>
              <w:t xml:space="preserve">People who             </w:t>
            </w:r>
            <w:r w:rsidRPr="003F409C">
              <w:rPr>
                <w:b/>
                <w:color w:val="FFFFFF" w:themeColor="background1"/>
                <w:lang w:val="en-GB"/>
              </w:rPr>
              <w:t xml:space="preserve">               </w:t>
            </w:r>
            <w:r w:rsidRPr="003F409C">
              <w:rPr>
                <w:b/>
                <w:color w:val="FFFFFF" w:themeColor="background1"/>
                <w:lang w:val="en-GB"/>
              </w:rPr>
              <w:t xml:space="preserve">  Friendships</w:t>
            </w:r>
          </w:p>
          <w:p w:rsidR="003F409C" w:rsidRPr="00B56170" w:rsidRDefault="003F409C" w:rsidP="00C70BCD">
            <w:pPr>
              <w:pStyle w:val="7Tablecopybulleted"/>
              <w:numPr>
                <w:ilvl w:val="0"/>
                <w:numId w:val="0"/>
              </w:numPr>
              <w:rPr>
                <w:b/>
                <w:lang w:val="en-GB"/>
              </w:rPr>
            </w:pPr>
            <w:r w:rsidRPr="003F409C">
              <w:rPr>
                <w:b/>
                <w:color w:val="FFFFFF" w:themeColor="background1"/>
                <w:lang w:val="en-GB"/>
              </w:rPr>
              <w:t>Care for me</w:t>
            </w:r>
          </w:p>
        </w:tc>
        <w:tc>
          <w:tcPr>
            <w:tcW w:w="4394" w:type="dxa"/>
            <w:gridSpan w:val="2"/>
            <w:tcBorders>
              <w:top w:val="single" w:sz="4" w:space="0" w:color="12263F"/>
              <w:left w:val="single" w:sz="4" w:space="0" w:color="auto"/>
              <w:bottom w:val="single" w:sz="4" w:space="0" w:color="12263F"/>
              <w:right w:val="single" w:sz="4" w:space="0" w:color="auto"/>
              <w:tl2br w:val="nil"/>
              <w:tr2bl w:val="nil"/>
            </w:tcBorders>
            <w:shd w:val="clear" w:color="auto" w:fill="2E74B5" w:themeFill="accent1" w:themeFillShade="BF"/>
            <w:tcMar>
              <w:top w:w="113" w:type="dxa"/>
              <w:bottom w:w="113" w:type="dxa"/>
            </w:tcMar>
          </w:tcPr>
          <w:p w:rsidR="003F409C" w:rsidRPr="00215426" w:rsidRDefault="003F409C" w:rsidP="00C70BCD">
            <w:pPr>
              <w:pStyle w:val="1bodycopy"/>
              <w:spacing w:after="0"/>
              <w:rPr>
                <w:b/>
                <w:caps/>
                <w:color w:val="F8F8F8"/>
                <w:u w:val="single"/>
                <w:lang w:val="en-GB"/>
              </w:rPr>
            </w:pPr>
            <w:r w:rsidRPr="00215426">
              <w:rPr>
                <w:b/>
                <w:caps/>
                <w:color w:val="F8F8F8"/>
                <w:u w:val="single"/>
                <w:lang w:val="en-GB"/>
              </w:rPr>
              <w:t>Term 2</w:t>
            </w:r>
          </w:p>
          <w:p w:rsidR="003F409C" w:rsidRPr="00B56170" w:rsidRDefault="003F409C" w:rsidP="003F409C">
            <w:pPr>
              <w:pStyle w:val="1bodycopy"/>
              <w:spacing w:after="0"/>
              <w:rPr>
                <w:b/>
                <w:color w:val="FFFFFF"/>
                <w:lang w:val="en-GB"/>
              </w:rPr>
            </w:pPr>
            <w:r>
              <w:rPr>
                <w:b/>
                <w:color w:val="FFFFFF"/>
                <w:lang w:val="en-GB"/>
              </w:rPr>
              <w:t xml:space="preserve">Respectful   </w:t>
            </w:r>
            <w:r>
              <w:rPr>
                <w:b/>
                <w:color w:val="FFFFFF"/>
                <w:lang w:val="en-GB"/>
              </w:rPr>
              <w:t xml:space="preserve">            </w:t>
            </w:r>
            <w:r w:rsidR="00413319">
              <w:rPr>
                <w:b/>
                <w:color w:val="FFFFFF"/>
                <w:lang w:val="en-GB"/>
              </w:rPr>
              <w:t xml:space="preserve">   </w:t>
            </w:r>
            <w:r>
              <w:rPr>
                <w:b/>
                <w:color w:val="FFFFFF"/>
                <w:lang w:val="en-GB"/>
              </w:rPr>
              <w:t xml:space="preserve">    </w:t>
            </w:r>
            <w:proofErr w:type="spellStart"/>
            <w:r w:rsidRPr="00B56170">
              <w:rPr>
                <w:b/>
                <w:color w:val="FFFFFF"/>
                <w:lang w:val="en-GB"/>
              </w:rPr>
              <w:t>Respectful</w:t>
            </w:r>
            <w:proofErr w:type="spellEnd"/>
            <w:r>
              <w:rPr>
                <w:b/>
                <w:color w:val="FFFFFF"/>
                <w:lang w:val="en-GB"/>
              </w:rPr>
              <w:t xml:space="preserve">       </w:t>
            </w:r>
            <w:r>
              <w:rPr>
                <w:b/>
                <w:color w:val="FFFFFF"/>
                <w:lang w:val="en-GB"/>
              </w:rPr>
              <w:t xml:space="preserve">                        </w:t>
            </w:r>
            <w:r>
              <w:rPr>
                <w:b/>
                <w:color w:val="FFFFFF"/>
                <w:lang w:val="en-GB"/>
              </w:rPr>
              <w:t>R</w:t>
            </w:r>
            <w:r w:rsidRPr="00B56170">
              <w:rPr>
                <w:b/>
                <w:color w:val="FFFFFF"/>
                <w:lang w:val="en-GB"/>
              </w:rPr>
              <w:t>elationships</w:t>
            </w:r>
            <w:r w:rsidRPr="00B56170">
              <w:rPr>
                <w:b/>
                <w:color w:val="FFFFFF"/>
                <w:lang w:val="en-GB"/>
              </w:rPr>
              <w:t xml:space="preserve"> </w:t>
            </w:r>
            <w:r>
              <w:rPr>
                <w:b/>
                <w:color w:val="FFFFFF"/>
                <w:lang w:val="en-GB"/>
              </w:rPr>
              <w:t xml:space="preserve">            </w:t>
            </w:r>
            <w:r w:rsidRPr="00B56170">
              <w:rPr>
                <w:b/>
                <w:color w:val="FFFFFF"/>
                <w:lang w:val="en-GB"/>
              </w:rPr>
              <w:t>Online</w:t>
            </w:r>
          </w:p>
          <w:p w:rsidR="003F409C" w:rsidRPr="00B56170" w:rsidRDefault="003F409C" w:rsidP="00C70BCD">
            <w:pPr>
              <w:pStyle w:val="1bodycopy"/>
              <w:spacing w:after="0"/>
              <w:rPr>
                <w:b/>
                <w:caps/>
                <w:color w:val="F8F8F8"/>
                <w:lang w:val="en-GB"/>
              </w:rPr>
            </w:pPr>
          </w:p>
          <w:p w:rsidR="003F409C" w:rsidRDefault="003F409C" w:rsidP="00C70BCD">
            <w:pPr>
              <w:spacing w:after="0"/>
              <w:rPr>
                <w:b/>
                <w:caps/>
                <w:color w:val="F8F8F8"/>
                <w:lang w:val="en-GB"/>
              </w:rPr>
            </w:pPr>
          </w:p>
          <w:p w:rsidR="003F409C" w:rsidRPr="00B56170" w:rsidRDefault="003F409C" w:rsidP="003F409C">
            <w:pPr>
              <w:pStyle w:val="1bodycopy"/>
              <w:spacing w:after="0"/>
              <w:rPr>
                <w:b/>
                <w:caps/>
                <w:color w:val="F8F8F8"/>
                <w:lang w:val="en-GB"/>
              </w:rPr>
            </w:pPr>
            <w:r w:rsidRPr="00B56170">
              <w:rPr>
                <w:b/>
                <w:color w:val="FFFFFF"/>
                <w:lang w:val="en-GB"/>
              </w:rPr>
              <w:t xml:space="preserve">              </w:t>
            </w:r>
            <w:r>
              <w:rPr>
                <w:b/>
                <w:color w:val="FFFFFF"/>
                <w:lang w:val="en-GB"/>
              </w:rPr>
              <w:t xml:space="preserve">     </w:t>
            </w:r>
          </w:p>
        </w:tc>
        <w:tc>
          <w:tcPr>
            <w:tcW w:w="4962" w:type="dxa"/>
            <w:gridSpan w:val="2"/>
            <w:tcBorders>
              <w:top w:val="single" w:sz="4" w:space="0" w:color="auto"/>
              <w:left w:val="single" w:sz="4" w:space="0" w:color="auto"/>
              <w:bottom w:val="single" w:sz="4" w:space="0" w:color="12263F"/>
              <w:right w:val="single" w:sz="4" w:space="0" w:color="auto"/>
              <w:tl2br w:val="nil"/>
              <w:tr2bl w:val="nil"/>
            </w:tcBorders>
            <w:shd w:val="clear" w:color="auto" w:fill="2E74B5" w:themeFill="accent1" w:themeFillShade="BF"/>
          </w:tcPr>
          <w:p w:rsidR="003F409C" w:rsidRPr="00215426" w:rsidRDefault="003F409C" w:rsidP="00C70BCD">
            <w:pPr>
              <w:pStyle w:val="1bodycopy"/>
              <w:spacing w:after="0"/>
              <w:rPr>
                <w:b/>
                <w:caps/>
                <w:color w:val="F8F8F8"/>
                <w:u w:val="single"/>
                <w:lang w:val="en-GB"/>
              </w:rPr>
            </w:pPr>
            <w:r>
              <w:rPr>
                <w:b/>
                <w:caps/>
                <w:color w:val="F8F8F8"/>
                <w:lang w:val="en-GB"/>
              </w:rPr>
              <w:t xml:space="preserve"> </w:t>
            </w:r>
            <w:r w:rsidRPr="00215426">
              <w:rPr>
                <w:b/>
                <w:caps/>
                <w:color w:val="F8F8F8"/>
                <w:u w:val="single"/>
                <w:lang w:val="en-GB"/>
              </w:rPr>
              <w:t>Term 3</w:t>
            </w:r>
          </w:p>
          <w:p w:rsidR="003F409C" w:rsidRPr="008372E4" w:rsidRDefault="003F409C" w:rsidP="00C70BCD">
            <w:pPr>
              <w:pStyle w:val="1bodycopy"/>
              <w:spacing w:after="0"/>
              <w:rPr>
                <w:b/>
                <w:caps/>
                <w:color w:val="FFFFFF"/>
                <w:lang w:val="en-GB"/>
              </w:rPr>
            </w:pPr>
            <w:r>
              <w:rPr>
                <w:b/>
                <w:color w:val="FFFFFF"/>
                <w:lang w:val="en-GB"/>
              </w:rPr>
              <w:t xml:space="preserve"> </w:t>
            </w:r>
            <w:r w:rsidRPr="00B56170">
              <w:rPr>
                <w:b/>
                <w:color w:val="FFFFFF"/>
                <w:lang w:val="en-GB"/>
              </w:rPr>
              <w:t>Being safe</w:t>
            </w:r>
            <w:r>
              <w:rPr>
                <w:b/>
                <w:color w:val="FFFFFF"/>
                <w:lang w:val="en-GB"/>
              </w:rPr>
              <w:t xml:space="preserve">          </w:t>
            </w:r>
          </w:p>
        </w:tc>
      </w:tr>
      <w:tr w:rsidR="003F409C" w:rsidRPr="00DD1174" w:rsidTr="00413319">
        <w:trPr>
          <w:cantSplit/>
        </w:trPr>
        <w:tc>
          <w:tcPr>
            <w:tcW w:w="18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F409C" w:rsidRPr="00413319" w:rsidRDefault="003F409C" w:rsidP="00C70BCD">
            <w:pPr>
              <w:pStyle w:val="7Tablebodycopy"/>
              <w:rPr>
                <w:b/>
                <w:color w:val="FF0000"/>
                <w:lang w:val="en-GB"/>
              </w:rPr>
            </w:pPr>
            <w:r w:rsidRPr="00413319">
              <w:rPr>
                <w:b/>
                <w:color w:val="FF0000"/>
                <w:lang w:val="en-GB"/>
              </w:rPr>
              <w:t>Year 1 and 2</w:t>
            </w:r>
          </w:p>
          <w:p w:rsidR="003F409C" w:rsidRPr="00413319" w:rsidRDefault="003F409C" w:rsidP="00C70BCD">
            <w:pPr>
              <w:pStyle w:val="7Tablebodycopy"/>
              <w:rPr>
                <w:b/>
                <w:color w:val="FF0000"/>
                <w:lang w:val="en-GB"/>
              </w:rPr>
            </w:pPr>
            <w:r w:rsidRPr="00413319">
              <w:rPr>
                <w:b/>
                <w:color w:val="FF0000"/>
                <w:lang w:val="en-GB"/>
              </w:rPr>
              <w:t>Cycle A</w:t>
            </w:r>
          </w:p>
          <w:p w:rsidR="003F409C" w:rsidRDefault="003F409C" w:rsidP="00C70BCD">
            <w:pPr>
              <w:pStyle w:val="7Tablebodycopy"/>
              <w:rPr>
                <w:lang w:val="en-GB"/>
              </w:rPr>
            </w:pPr>
          </w:p>
          <w:p w:rsidR="003F409C" w:rsidRPr="00160E86" w:rsidRDefault="003F409C" w:rsidP="00C70BCD">
            <w:pPr>
              <w:pStyle w:val="7Tablebodycopy"/>
              <w:rPr>
                <w:lang w:val="en-GB"/>
              </w:rPr>
            </w:pPr>
          </w:p>
        </w:tc>
        <w:tc>
          <w:tcPr>
            <w:tcW w:w="2268" w:type="dxa"/>
            <w:tcBorders>
              <w:top w:val="single" w:sz="4" w:space="0" w:color="auto"/>
              <w:left w:val="single" w:sz="4" w:space="0" w:color="auto"/>
              <w:bottom w:val="single" w:sz="4" w:space="0" w:color="auto"/>
              <w:right w:val="single" w:sz="4" w:space="0" w:color="auto"/>
            </w:tcBorders>
          </w:tcPr>
          <w:p w:rsidR="003F409C" w:rsidRPr="00B56170" w:rsidRDefault="003F409C" w:rsidP="00C70BCD">
            <w:pPr>
              <w:pStyle w:val="7Tablecopybulleted"/>
              <w:numPr>
                <w:ilvl w:val="0"/>
                <w:numId w:val="0"/>
              </w:numPr>
              <w:rPr>
                <w:sz w:val="16"/>
                <w:szCs w:val="16"/>
                <w:lang w:val="en-GB"/>
              </w:rPr>
            </w:pPr>
            <w:r w:rsidRPr="00B56170">
              <w:rPr>
                <w:sz w:val="16"/>
                <w:szCs w:val="16"/>
                <w:lang w:val="en-GB"/>
              </w:rPr>
              <w:t xml:space="preserve">Identify and respect the differences </w:t>
            </w:r>
            <w:r>
              <w:rPr>
                <w:sz w:val="16"/>
                <w:szCs w:val="16"/>
                <w:lang w:val="en-GB"/>
              </w:rPr>
              <w:t>and similarities between people and family set ups such as two mums, 2 dads, step mum etc.</w:t>
            </w:r>
          </w:p>
          <w:p w:rsidR="003F409C" w:rsidRPr="00B56170" w:rsidRDefault="003F409C" w:rsidP="00C70BCD">
            <w:pPr>
              <w:pStyle w:val="7Tablecopybulleted"/>
              <w:numPr>
                <w:ilvl w:val="0"/>
                <w:numId w:val="0"/>
              </w:numPr>
              <w:rPr>
                <w:sz w:val="16"/>
                <w:szCs w:val="16"/>
                <w:lang w:val="en-GB"/>
              </w:rPr>
            </w:pPr>
            <w:r w:rsidRPr="00B56170">
              <w:rPr>
                <w:sz w:val="16"/>
                <w:szCs w:val="16"/>
                <w:lang w:val="en-GB"/>
              </w:rPr>
              <w:t>Identify their special people, what makes them special</w:t>
            </w:r>
          </w:p>
          <w:p w:rsidR="003F409C" w:rsidRPr="00B56170" w:rsidRDefault="003F409C" w:rsidP="00C70BCD">
            <w:pPr>
              <w:pStyle w:val="7Tablecopybulleted"/>
              <w:numPr>
                <w:ilvl w:val="0"/>
                <w:numId w:val="0"/>
              </w:numPr>
              <w:rPr>
                <w:sz w:val="16"/>
                <w:szCs w:val="16"/>
                <w:lang w:val="en-GB"/>
              </w:rPr>
            </w:pPr>
            <w:r w:rsidRPr="00B56170">
              <w:rPr>
                <w:sz w:val="16"/>
                <w:szCs w:val="16"/>
                <w:lang w:val="en-GB"/>
              </w:rPr>
              <w:t>Belonging to different groups and communities</w:t>
            </w:r>
          </w:p>
          <w:p w:rsidR="003F409C" w:rsidRPr="00B56170" w:rsidRDefault="003F409C" w:rsidP="00C70BCD">
            <w:pPr>
              <w:pStyle w:val="7Tablecopybulleted"/>
              <w:numPr>
                <w:ilvl w:val="0"/>
                <w:numId w:val="0"/>
              </w:numPr>
              <w:rPr>
                <w:sz w:val="16"/>
                <w:szCs w:val="16"/>
                <w:lang w:val="en-GB"/>
              </w:rPr>
            </w:pPr>
            <w:r w:rsidRPr="00B56170">
              <w:rPr>
                <w:sz w:val="16"/>
                <w:szCs w:val="16"/>
                <w:lang w:val="en-GB"/>
              </w:rPr>
              <w:t>Who to go to when worried</w:t>
            </w:r>
          </w:p>
        </w:tc>
        <w:tc>
          <w:tcPr>
            <w:tcW w:w="1984" w:type="dxa"/>
            <w:tcBorders>
              <w:top w:val="single" w:sz="4" w:space="0" w:color="auto"/>
              <w:left w:val="single" w:sz="4" w:space="0" w:color="auto"/>
              <w:bottom w:val="single" w:sz="4" w:space="0" w:color="auto"/>
              <w:right w:val="single" w:sz="4" w:space="0" w:color="auto"/>
            </w:tcBorders>
          </w:tcPr>
          <w:p w:rsidR="003F409C" w:rsidRPr="00B56170" w:rsidRDefault="003F409C" w:rsidP="00C70BCD">
            <w:pPr>
              <w:spacing w:after="0"/>
              <w:rPr>
                <w:sz w:val="16"/>
                <w:szCs w:val="16"/>
                <w:lang w:val="en-GB"/>
              </w:rPr>
            </w:pPr>
            <w:r w:rsidRPr="00B56170">
              <w:rPr>
                <w:sz w:val="16"/>
                <w:szCs w:val="16"/>
                <w:lang w:val="en-GB"/>
              </w:rPr>
              <w:t>Identify special people, what makes them special and how we should care for one another</w:t>
            </w:r>
          </w:p>
          <w:p w:rsidR="003F409C" w:rsidRPr="001A2183" w:rsidRDefault="003F409C" w:rsidP="00C70BCD">
            <w:pPr>
              <w:pStyle w:val="7Tablecopybulleted"/>
              <w:numPr>
                <w:ilvl w:val="0"/>
                <w:numId w:val="0"/>
              </w:numPr>
              <w:rPr>
                <w:sz w:val="16"/>
                <w:szCs w:val="16"/>
                <w:lang w:val="en-GB"/>
              </w:rPr>
            </w:pPr>
            <w:r w:rsidRPr="001A2183">
              <w:rPr>
                <w:sz w:val="16"/>
                <w:szCs w:val="16"/>
                <w:lang w:val="en-GB"/>
              </w:rPr>
              <w:t>Recognise that their behaviour can affect others</w:t>
            </w:r>
          </w:p>
          <w:p w:rsidR="003F409C" w:rsidRPr="001A2183" w:rsidRDefault="003F409C" w:rsidP="00C70BCD">
            <w:pPr>
              <w:pStyle w:val="7Tablecopybulleted"/>
              <w:numPr>
                <w:ilvl w:val="0"/>
                <w:numId w:val="0"/>
              </w:numPr>
              <w:rPr>
                <w:sz w:val="16"/>
                <w:szCs w:val="16"/>
                <w:lang w:val="en-GB"/>
              </w:rPr>
            </w:pPr>
            <w:r w:rsidRPr="001A2183">
              <w:rPr>
                <w:sz w:val="16"/>
                <w:szCs w:val="16"/>
                <w:lang w:val="en-GB"/>
              </w:rPr>
              <w:t>Recognise what is fair and unfair, kind and unkind, right and wrong</w:t>
            </w:r>
          </w:p>
          <w:p w:rsidR="003F409C" w:rsidRPr="001A2183" w:rsidRDefault="003F409C" w:rsidP="00C70BCD">
            <w:pPr>
              <w:pStyle w:val="7Tablecopybulleted"/>
              <w:numPr>
                <w:ilvl w:val="0"/>
                <w:numId w:val="0"/>
              </w:numPr>
              <w:rPr>
                <w:sz w:val="16"/>
                <w:szCs w:val="16"/>
                <w:lang w:val="en-GB"/>
              </w:rPr>
            </w:pPr>
            <w:r w:rsidRPr="001A2183">
              <w:rPr>
                <w:sz w:val="16"/>
                <w:szCs w:val="16"/>
                <w:lang w:val="en-GB"/>
              </w:rPr>
              <w:t>Listen to others</w:t>
            </w:r>
          </w:p>
          <w:p w:rsidR="003F409C" w:rsidRDefault="003F409C" w:rsidP="00C70BCD">
            <w:pPr>
              <w:pStyle w:val="7Tablecopybulleted"/>
              <w:numPr>
                <w:ilvl w:val="0"/>
                <w:numId w:val="0"/>
              </w:numPr>
              <w:rPr>
                <w:sz w:val="16"/>
                <w:szCs w:val="16"/>
                <w:lang w:val="en-GB"/>
              </w:rPr>
            </w:pPr>
            <w:r w:rsidRPr="001A2183">
              <w:rPr>
                <w:sz w:val="16"/>
                <w:szCs w:val="16"/>
                <w:lang w:val="en-GB"/>
              </w:rPr>
              <w:t>Recognise different types of teasing and bullying</w:t>
            </w:r>
          </w:p>
          <w:p w:rsidR="003F409C" w:rsidRPr="00160E86" w:rsidRDefault="003F409C" w:rsidP="00C70BCD">
            <w:pPr>
              <w:pStyle w:val="7Tablecopybulleted"/>
              <w:numPr>
                <w:ilvl w:val="0"/>
                <w:numId w:val="0"/>
              </w:numPr>
              <w:rPr>
                <w:lang w:val="en-GB"/>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F409C" w:rsidRPr="001A2183" w:rsidRDefault="003F409C" w:rsidP="00C70BCD">
            <w:pPr>
              <w:pStyle w:val="7Tablecopybulleted"/>
              <w:numPr>
                <w:ilvl w:val="0"/>
                <w:numId w:val="0"/>
              </w:numPr>
              <w:rPr>
                <w:sz w:val="16"/>
                <w:szCs w:val="16"/>
                <w:lang w:val="en-GB"/>
              </w:rPr>
            </w:pPr>
            <w:r w:rsidRPr="001A2183">
              <w:rPr>
                <w:sz w:val="16"/>
                <w:szCs w:val="16"/>
                <w:lang w:val="en-GB"/>
              </w:rPr>
              <w:t>Identify and respect differences and similarities between people</w:t>
            </w:r>
          </w:p>
          <w:p w:rsidR="003F409C" w:rsidRPr="001A2183" w:rsidRDefault="003F409C" w:rsidP="00C70BCD">
            <w:pPr>
              <w:pStyle w:val="7Tablecopybulleted"/>
              <w:numPr>
                <w:ilvl w:val="0"/>
                <w:numId w:val="0"/>
              </w:numPr>
              <w:rPr>
                <w:sz w:val="16"/>
                <w:szCs w:val="16"/>
                <w:lang w:val="en-GB"/>
              </w:rPr>
            </w:pPr>
            <w:r w:rsidRPr="001A2183">
              <w:rPr>
                <w:sz w:val="16"/>
                <w:szCs w:val="16"/>
                <w:lang w:val="en-GB"/>
              </w:rPr>
              <w:t>People and other living things have rights and we must protect those rights</w:t>
            </w:r>
          </w:p>
          <w:p w:rsidR="003F409C" w:rsidRPr="001A2183" w:rsidRDefault="003F409C" w:rsidP="00C70BCD">
            <w:pPr>
              <w:pStyle w:val="7Tablecopybulleted"/>
              <w:numPr>
                <w:ilvl w:val="0"/>
                <w:numId w:val="0"/>
              </w:numPr>
              <w:rPr>
                <w:sz w:val="16"/>
                <w:szCs w:val="16"/>
                <w:highlight w:val="yellow"/>
                <w:lang w:val="en-GB"/>
              </w:rPr>
            </w:pPr>
            <w:r w:rsidRPr="001A2183">
              <w:rPr>
                <w:sz w:val="16"/>
                <w:szCs w:val="16"/>
                <w:lang w:val="en-GB"/>
              </w:rPr>
              <w:t>Learn strategies to resist teasing and bullying</w:t>
            </w:r>
            <w:r w:rsidRPr="001A2183">
              <w:rPr>
                <w:lang w:val="en-GB"/>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F409C" w:rsidRPr="001A2183" w:rsidRDefault="003F409C" w:rsidP="00C70BCD">
            <w:pPr>
              <w:pStyle w:val="7Tablecopybulleted"/>
              <w:numPr>
                <w:ilvl w:val="0"/>
                <w:numId w:val="0"/>
              </w:numPr>
              <w:rPr>
                <w:sz w:val="16"/>
                <w:szCs w:val="16"/>
                <w:lang w:val="en-GB"/>
              </w:rPr>
            </w:pPr>
            <w:r w:rsidRPr="001A2183">
              <w:rPr>
                <w:sz w:val="16"/>
                <w:szCs w:val="16"/>
                <w:lang w:val="en-GB"/>
              </w:rPr>
              <w:t>Learn rules for and ways of keeping physically and emotionally safe including responsible ICT use and online safety</w:t>
            </w:r>
          </w:p>
          <w:p w:rsidR="003F409C" w:rsidRPr="001A2183" w:rsidRDefault="003F409C" w:rsidP="00C70BCD">
            <w:pPr>
              <w:pStyle w:val="7Tablecopybulleted"/>
              <w:numPr>
                <w:ilvl w:val="0"/>
                <w:numId w:val="0"/>
              </w:numPr>
              <w:rPr>
                <w:sz w:val="16"/>
                <w:szCs w:val="16"/>
                <w:highlight w:val="yellow"/>
                <w:lang w:val="en-GB"/>
              </w:rPr>
            </w:pPr>
            <w:r w:rsidRPr="001A2183">
              <w:rPr>
                <w:sz w:val="16"/>
                <w:szCs w:val="16"/>
                <w:lang w:val="en-GB"/>
              </w:rPr>
              <w:t>Recognise that they share a responsibility for keeping themselves and others safe</w:t>
            </w:r>
            <w:r w:rsidRPr="001A2183">
              <w:rPr>
                <w:lang w:val="en-GB"/>
              </w:rPr>
              <w:t xml:space="preserve"> </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3F409C" w:rsidRPr="001A2183" w:rsidRDefault="003F409C" w:rsidP="00C70BCD">
            <w:pPr>
              <w:pStyle w:val="7Tablecopybulleted"/>
              <w:numPr>
                <w:ilvl w:val="0"/>
                <w:numId w:val="0"/>
              </w:numPr>
              <w:rPr>
                <w:sz w:val="16"/>
                <w:szCs w:val="16"/>
                <w:lang w:val="en-GB"/>
              </w:rPr>
            </w:pPr>
            <w:r w:rsidRPr="001A2183">
              <w:rPr>
                <w:sz w:val="16"/>
                <w:szCs w:val="16"/>
                <w:lang w:val="en-GB"/>
              </w:rPr>
              <w:t>Understand what is meant by privacy</w:t>
            </w:r>
          </w:p>
          <w:p w:rsidR="003F409C" w:rsidRPr="001A2183" w:rsidRDefault="003F409C" w:rsidP="00C70BCD">
            <w:pPr>
              <w:pStyle w:val="7Tablecopybulleted"/>
              <w:numPr>
                <w:ilvl w:val="0"/>
                <w:numId w:val="0"/>
              </w:numPr>
              <w:rPr>
                <w:sz w:val="16"/>
                <w:szCs w:val="16"/>
                <w:lang w:val="en-GB"/>
              </w:rPr>
            </w:pPr>
            <w:r w:rsidRPr="001A2183">
              <w:rPr>
                <w:sz w:val="16"/>
                <w:szCs w:val="16"/>
                <w:lang w:val="en-GB"/>
              </w:rPr>
              <w:t xml:space="preserve">Know the difference between secrets and nice surprises and know it is important not to keep secrets that make them feel uncomfortable </w:t>
            </w:r>
          </w:p>
          <w:p w:rsidR="003F409C" w:rsidRPr="00DD1174" w:rsidRDefault="003F409C" w:rsidP="00C70BCD">
            <w:pPr>
              <w:pStyle w:val="7Tablecopybulleted"/>
              <w:numPr>
                <w:ilvl w:val="0"/>
                <w:numId w:val="0"/>
              </w:numPr>
              <w:rPr>
                <w:highlight w:val="yellow"/>
                <w:lang w:val="en-GB"/>
              </w:rPr>
            </w:pPr>
            <w:r w:rsidRPr="001A2183">
              <w:rPr>
                <w:sz w:val="16"/>
                <w:szCs w:val="16"/>
                <w:lang w:val="en-GB"/>
              </w:rPr>
              <w:t>Know who to go to when feeling unsafe</w:t>
            </w:r>
          </w:p>
        </w:tc>
      </w:tr>
      <w:tr w:rsidR="003F409C" w:rsidRPr="00DD1174" w:rsidTr="00413319">
        <w:trPr>
          <w:cantSplit/>
        </w:trPr>
        <w:tc>
          <w:tcPr>
            <w:tcW w:w="1844" w:type="dxa"/>
            <w:tcBorders>
              <w:top w:val="single" w:sz="4" w:space="0" w:color="auto"/>
              <w:left w:val="single" w:sz="4" w:space="0" w:color="auto"/>
              <w:bottom w:val="single" w:sz="4" w:space="0" w:color="auto"/>
              <w:right w:val="single" w:sz="4" w:space="0" w:color="auto"/>
            </w:tcBorders>
            <w:shd w:val="clear" w:color="auto" w:fill="2E74B5" w:themeFill="accent1" w:themeFillShade="BF"/>
            <w:tcMar>
              <w:top w:w="113" w:type="dxa"/>
              <w:bottom w:w="113" w:type="dxa"/>
            </w:tcMar>
          </w:tcPr>
          <w:p w:rsidR="003F409C" w:rsidRPr="008372E4" w:rsidRDefault="003F409C" w:rsidP="00C70BCD">
            <w:pPr>
              <w:pStyle w:val="7Tablebodycopy"/>
              <w:rPr>
                <w:b/>
                <w:color w:val="FFD966"/>
                <w:lang w:val="en-GB"/>
              </w:rPr>
            </w:pPr>
            <w:r w:rsidRPr="008372E4">
              <w:rPr>
                <w:b/>
                <w:color w:val="FFD966"/>
                <w:lang w:val="en-GB"/>
              </w:rPr>
              <w:t xml:space="preserve">HEALTH CURRICULUM </w:t>
            </w:r>
          </w:p>
        </w:tc>
        <w:tc>
          <w:tcPr>
            <w:tcW w:w="4252"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3F409C" w:rsidRPr="00413319" w:rsidRDefault="003F409C" w:rsidP="00C70BCD">
            <w:pPr>
              <w:spacing w:after="0"/>
              <w:rPr>
                <w:color w:val="FFFFFF" w:themeColor="background1"/>
                <w:sz w:val="16"/>
                <w:szCs w:val="16"/>
                <w:lang w:val="en-GB"/>
              </w:rPr>
            </w:pPr>
            <w:r w:rsidRPr="00413319">
              <w:rPr>
                <w:b/>
                <w:color w:val="FFFFFF" w:themeColor="background1"/>
                <w:szCs w:val="20"/>
                <w:lang w:val="en-GB"/>
              </w:rPr>
              <w:t xml:space="preserve">Mental Wellbeing </w:t>
            </w:r>
          </w:p>
        </w:tc>
        <w:tc>
          <w:tcPr>
            <w:tcW w:w="2239" w:type="dxa"/>
            <w:tcBorders>
              <w:top w:val="single" w:sz="4" w:space="0" w:color="auto"/>
              <w:left w:val="single" w:sz="4" w:space="0" w:color="auto"/>
              <w:bottom w:val="single" w:sz="4" w:space="0" w:color="auto"/>
              <w:right w:val="single" w:sz="4" w:space="0" w:color="auto"/>
            </w:tcBorders>
            <w:shd w:val="clear" w:color="auto" w:fill="2E74B5" w:themeFill="accent1" w:themeFillShade="BF"/>
            <w:tcMar>
              <w:top w:w="113" w:type="dxa"/>
              <w:bottom w:w="113" w:type="dxa"/>
            </w:tcMar>
          </w:tcPr>
          <w:p w:rsidR="003F409C" w:rsidRPr="00413319" w:rsidRDefault="003F409C" w:rsidP="00C70BCD">
            <w:pPr>
              <w:pStyle w:val="7Tablecopybulleted"/>
              <w:numPr>
                <w:ilvl w:val="0"/>
                <w:numId w:val="0"/>
              </w:numPr>
              <w:rPr>
                <w:b/>
                <w:color w:val="FFFFFF" w:themeColor="background1"/>
                <w:szCs w:val="20"/>
                <w:lang w:val="en-GB"/>
              </w:rPr>
            </w:pPr>
            <w:r w:rsidRPr="00413319">
              <w:rPr>
                <w:b/>
                <w:color w:val="FFFFFF" w:themeColor="background1"/>
                <w:szCs w:val="20"/>
                <w:lang w:val="en-GB"/>
              </w:rPr>
              <w:t>Internet Safety  and Harms</w:t>
            </w:r>
          </w:p>
        </w:tc>
        <w:tc>
          <w:tcPr>
            <w:tcW w:w="2155"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3F409C" w:rsidRPr="00413319" w:rsidRDefault="003F409C" w:rsidP="00C70BCD">
            <w:pPr>
              <w:pStyle w:val="7Tablecopybulleted"/>
              <w:numPr>
                <w:ilvl w:val="0"/>
                <w:numId w:val="0"/>
              </w:numPr>
              <w:rPr>
                <w:b/>
                <w:color w:val="FFFFFF" w:themeColor="background1"/>
                <w:sz w:val="14"/>
                <w:szCs w:val="14"/>
                <w:lang w:val="en-GB"/>
              </w:rPr>
            </w:pPr>
            <w:r w:rsidRPr="00413319">
              <w:rPr>
                <w:b/>
                <w:color w:val="FFFFFF" w:themeColor="background1"/>
                <w:sz w:val="14"/>
                <w:szCs w:val="14"/>
                <w:lang w:val="en-GB"/>
              </w:rPr>
              <w:t xml:space="preserve">Physical Health, Fitness &amp; Prevention </w:t>
            </w:r>
          </w:p>
        </w:tc>
        <w:tc>
          <w:tcPr>
            <w:tcW w:w="1985"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3F409C" w:rsidRPr="00413319" w:rsidRDefault="003F409C" w:rsidP="00C70BCD">
            <w:pPr>
              <w:pStyle w:val="7Tablecopybulleted"/>
              <w:numPr>
                <w:ilvl w:val="0"/>
                <w:numId w:val="0"/>
              </w:numPr>
              <w:rPr>
                <w:b/>
                <w:color w:val="FFFFFF" w:themeColor="background1"/>
                <w:szCs w:val="20"/>
                <w:lang w:val="en-GB"/>
              </w:rPr>
            </w:pPr>
            <w:r w:rsidRPr="00413319">
              <w:rPr>
                <w:b/>
                <w:color w:val="FFFFFF" w:themeColor="background1"/>
                <w:szCs w:val="20"/>
                <w:lang w:val="en-GB"/>
              </w:rPr>
              <w:t xml:space="preserve">Healthy Eating </w:t>
            </w:r>
          </w:p>
        </w:tc>
        <w:tc>
          <w:tcPr>
            <w:tcW w:w="2977"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3F409C" w:rsidRPr="00413319" w:rsidRDefault="003F409C" w:rsidP="00C70BCD">
            <w:pPr>
              <w:pStyle w:val="7Tablecopybulleted"/>
              <w:numPr>
                <w:ilvl w:val="0"/>
                <w:numId w:val="0"/>
              </w:numPr>
              <w:rPr>
                <w:b/>
                <w:color w:val="FFFFFF" w:themeColor="background1"/>
                <w:szCs w:val="20"/>
                <w:lang w:val="en-GB"/>
              </w:rPr>
            </w:pPr>
            <w:r w:rsidRPr="00413319">
              <w:rPr>
                <w:b/>
                <w:color w:val="FFFFFF" w:themeColor="background1"/>
                <w:szCs w:val="20"/>
                <w:lang w:val="en-GB"/>
              </w:rPr>
              <w:t>Drugs, alcohol and tobacco</w:t>
            </w:r>
          </w:p>
        </w:tc>
      </w:tr>
      <w:tr w:rsidR="003F409C" w:rsidRPr="00DD1174" w:rsidTr="00413319">
        <w:trPr>
          <w:cantSplit/>
        </w:trPr>
        <w:tc>
          <w:tcPr>
            <w:tcW w:w="18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F409C" w:rsidRPr="00413319" w:rsidRDefault="003F409C" w:rsidP="00C70BCD">
            <w:pPr>
              <w:pStyle w:val="7Tablebodycopy"/>
              <w:rPr>
                <w:b/>
                <w:color w:val="FF0000"/>
                <w:lang w:val="en-GB"/>
              </w:rPr>
            </w:pPr>
            <w:r w:rsidRPr="00413319">
              <w:rPr>
                <w:b/>
                <w:color w:val="FF0000"/>
                <w:lang w:val="en-GB"/>
              </w:rPr>
              <w:t xml:space="preserve">Year 1 and 2 </w:t>
            </w:r>
          </w:p>
          <w:p w:rsidR="003F409C" w:rsidRPr="00160E86" w:rsidRDefault="003F409C" w:rsidP="00C70BCD">
            <w:pPr>
              <w:pStyle w:val="7Tablebodycopy"/>
              <w:rPr>
                <w:lang w:val="en-GB"/>
              </w:rPr>
            </w:pPr>
            <w:r w:rsidRPr="00413319">
              <w:rPr>
                <w:b/>
                <w:color w:val="FF0000"/>
                <w:lang w:val="en-GB"/>
              </w:rPr>
              <w:t>Cycle B</w:t>
            </w:r>
          </w:p>
        </w:tc>
        <w:tc>
          <w:tcPr>
            <w:tcW w:w="4252" w:type="dxa"/>
            <w:gridSpan w:val="2"/>
            <w:tcBorders>
              <w:top w:val="single" w:sz="4" w:space="0" w:color="auto"/>
              <w:left w:val="single" w:sz="4" w:space="0" w:color="auto"/>
              <w:bottom w:val="single" w:sz="4" w:space="0" w:color="auto"/>
              <w:right w:val="single" w:sz="4" w:space="0" w:color="auto"/>
            </w:tcBorders>
          </w:tcPr>
          <w:p w:rsidR="003F409C" w:rsidRDefault="003F409C" w:rsidP="00C70BCD">
            <w:pPr>
              <w:pStyle w:val="7Tablecopybulleted"/>
              <w:numPr>
                <w:ilvl w:val="0"/>
                <w:numId w:val="0"/>
              </w:numPr>
              <w:rPr>
                <w:sz w:val="16"/>
                <w:szCs w:val="16"/>
                <w:lang w:val="en-GB"/>
              </w:rPr>
            </w:pPr>
            <w:r>
              <w:rPr>
                <w:sz w:val="16"/>
                <w:szCs w:val="16"/>
                <w:lang w:val="en-GB"/>
              </w:rPr>
              <w:t>What constitutes a healthy lifestyle including the benefits of physical activity and rest</w:t>
            </w:r>
          </w:p>
          <w:p w:rsidR="003F409C" w:rsidRDefault="003F409C" w:rsidP="00C70BCD">
            <w:pPr>
              <w:pStyle w:val="7Tablecopybulleted"/>
              <w:numPr>
                <w:ilvl w:val="0"/>
                <w:numId w:val="0"/>
              </w:numPr>
              <w:rPr>
                <w:sz w:val="16"/>
                <w:szCs w:val="16"/>
                <w:lang w:val="en-GB"/>
              </w:rPr>
            </w:pPr>
            <w:r>
              <w:rPr>
                <w:sz w:val="16"/>
                <w:szCs w:val="16"/>
                <w:lang w:val="en-GB"/>
              </w:rPr>
              <w:t>Communicate feelings to others</w:t>
            </w:r>
          </w:p>
          <w:p w:rsidR="003F409C" w:rsidRDefault="003F409C" w:rsidP="00C70BCD">
            <w:pPr>
              <w:pStyle w:val="7Tablecopybulleted"/>
              <w:numPr>
                <w:ilvl w:val="0"/>
                <w:numId w:val="0"/>
              </w:numPr>
              <w:rPr>
                <w:sz w:val="16"/>
                <w:szCs w:val="16"/>
                <w:lang w:val="en-GB"/>
              </w:rPr>
            </w:pPr>
            <w:r>
              <w:rPr>
                <w:sz w:val="16"/>
                <w:szCs w:val="16"/>
                <w:lang w:val="en-GB"/>
              </w:rPr>
              <w:t>Recognise how others show feelings</w:t>
            </w:r>
          </w:p>
          <w:p w:rsidR="003F409C" w:rsidRDefault="003F409C" w:rsidP="00C70BCD">
            <w:pPr>
              <w:spacing w:after="0"/>
              <w:rPr>
                <w:sz w:val="16"/>
                <w:szCs w:val="16"/>
                <w:lang w:val="en-GB"/>
              </w:rPr>
            </w:pPr>
            <w:r>
              <w:rPr>
                <w:sz w:val="16"/>
                <w:szCs w:val="16"/>
                <w:lang w:val="en-GB"/>
              </w:rPr>
              <w:t>Good and not so good feelings</w:t>
            </w:r>
          </w:p>
          <w:p w:rsidR="003F409C" w:rsidRDefault="003F409C" w:rsidP="00C70BCD">
            <w:pPr>
              <w:spacing w:after="0"/>
              <w:rPr>
                <w:sz w:val="16"/>
                <w:szCs w:val="16"/>
                <w:lang w:val="en-GB"/>
              </w:rPr>
            </w:pPr>
            <w:r>
              <w:rPr>
                <w:sz w:val="16"/>
                <w:szCs w:val="16"/>
                <w:lang w:val="en-GB"/>
              </w:rPr>
              <w:t>How to manage feelings</w:t>
            </w:r>
          </w:p>
          <w:p w:rsidR="003F409C" w:rsidRDefault="003F409C" w:rsidP="00C70BCD">
            <w:pPr>
              <w:spacing w:after="0"/>
              <w:rPr>
                <w:sz w:val="16"/>
                <w:szCs w:val="16"/>
                <w:lang w:val="en-GB"/>
              </w:rPr>
            </w:pPr>
          </w:p>
          <w:p w:rsidR="003F409C" w:rsidRDefault="003F409C" w:rsidP="00C70BCD">
            <w:pPr>
              <w:spacing w:after="0"/>
              <w:rPr>
                <w:sz w:val="16"/>
                <w:szCs w:val="16"/>
                <w:lang w:val="en-GB"/>
              </w:rPr>
            </w:pPr>
          </w:p>
          <w:p w:rsidR="003F409C" w:rsidRDefault="003F409C" w:rsidP="00C70BCD">
            <w:pPr>
              <w:spacing w:after="0"/>
              <w:rPr>
                <w:sz w:val="16"/>
                <w:szCs w:val="16"/>
                <w:lang w:val="en-GB"/>
              </w:rPr>
            </w:pPr>
          </w:p>
          <w:p w:rsidR="003F409C" w:rsidRDefault="003F409C" w:rsidP="00C70BCD">
            <w:pPr>
              <w:spacing w:after="0"/>
              <w:rPr>
                <w:sz w:val="16"/>
                <w:szCs w:val="16"/>
                <w:lang w:val="en-GB"/>
              </w:rPr>
            </w:pPr>
          </w:p>
          <w:p w:rsidR="003F409C" w:rsidRDefault="003F409C" w:rsidP="00C70BCD">
            <w:pPr>
              <w:spacing w:after="0"/>
              <w:rPr>
                <w:sz w:val="16"/>
                <w:szCs w:val="16"/>
                <w:lang w:val="en-GB"/>
              </w:rPr>
            </w:pPr>
          </w:p>
          <w:p w:rsidR="003F409C" w:rsidRDefault="003F409C" w:rsidP="00C70BCD">
            <w:pPr>
              <w:spacing w:after="0"/>
              <w:rPr>
                <w:sz w:val="16"/>
                <w:szCs w:val="16"/>
                <w:lang w:val="en-GB"/>
              </w:rPr>
            </w:pPr>
          </w:p>
          <w:p w:rsidR="003F409C" w:rsidRPr="00B56170" w:rsidRDefault="003F409C" w:rsidP="00C70BCD">
            <w:pPr>
              <w:spacing w:after="0"/>
              <w:rPr>
                <w:sz w:val="16"/>
                <w:szCs w:val="16"/>
                <w:lang w:val="en-GB"/>
              </w:rPr>
            </w:pPr>
          </w:p>
        </w:tc>
        <w:tc>
          <w:tcPr>
            <w:tcW w:w="223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F409C" w:rsidRDefault="003F409C" w:rsidP="00C70BCD">
            <w:pPr>
              <w:pStyle w:val="7Tablecopybulleted"/>
              <w:numPr>
                <w:ilvl w:val="0"/>
                <w:numId w:val="0"/>
              </w:numPr>
              <w:rPr>
                <w:sz w:val="16"/>
                <w:szCs w:val="16"/>
                <w:lang w:val="en-GB"/>
              </w:rPr>
            </w:pPr>
            <w:r>
              <w:rPr>
                <w:sz w:val="16"/>
                <w:szCs w:val="16"/>
                <w:lang w:val="en-GB"/>
              </w:rPr>
              <w:t>Understand that their internet is an integral part of life and has many benefits</w:t>
            </w:r>
          </w:p>
          <w:p w:rsidR="003F409C" w:rsidRDefault="003F409C" w:rsidP="00C70BCD">
            <w:pPr>
              <w:pStyle w:val="7Tablecopybulleted"/>
              <w:numPr>
                <w:ilvl w:val="0"/>
                <w:numId w:val="0"/>
              </w:numPr>
              <w:rPr>
                <w:sz w:val="16"/>
                <w:szCs w:val="16"/>
                <w:lang w:val="en-GB"/>
              </w:rPr>
            </w:pPr>
            <w:r>
              <w:rPr>
                <w:sz w:val="16"/>
                <w:szCs w:val="16"/>
                <w:lang w:val="en-GB"/>
              </w:rPr>
              <w:t>understand who to go to when worried</w:t>
            </w:r>
          </w:p>
          <w:p w:rsidR="003F409C" w:rsidRPr="001A2183" w:rsidRDefault="003F409C" w:rsidP="00C70BCD">
            <w:pPr>
              <w:pStyle w:val="7Tablecopybulleted"/>
              <w:numPr>
                <w:ilvl w:val="0"/>
                <w:numId w:val="0"/>
              </w:numPr>
              <w:rPr>
                <w:sz w:val="16"/>
                <w:szCs w:val="16"/>
                <w:lang w:val="en-GB"/>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F409C" w:rsidRDefault="003F409C" w:rsidP="00C70BCD">
            <w:pPr>
              <w:pStyle w:val="7Tablecopybulleted"/>
              <w:numPr>
                <w:ilvl w:val="0"/>
                <w:numId w:val="0"/>
              </w:numPr>
              <w:rPr>
                <w:sz w:val="16"/>
                <w:szCs w:val="16"/>
                <w:lang w:val="en-GB"/>
              </w:rPr>
            </w:pPr>
            <w:r>
              <w:rPr>
                <w:sz w:val="16"/>
                <w:szCs w:val="16"/>
                <w:lang w:val="en-GB"/>
              </w:rPr>
              <w:t xml:space="preserve">What constitutes a healthy lifestyle including the benefits of physical activity and rest </w:t>
            </w:r>
          </w:p>
          <w:p w:rsidR="003F409C" w:rsidRPr="001A2183" w:rsidRDefault="003F409C" w:rsidP="00C70BCD">
            <w:pPr>
              <w:pStyle w:val="7Tablecopybulleted"/>
              <w:numPr>
                <w:ilvl w:val="0"/>
                <w:numId w:val="0"/>
              </w:numPr>
              <w:rPr>
                <w:sz w:val="16"/>
                <w:szCs w:val="16"/>
                <w:lang w:val="en-GB"/>
              </w:rPr>
            </w:pPr>
            <w:r>
              <w:rPr>
                <w:sz w:val="16"/>
                <w:szCs w:val="16"/>
                <w:lang w:val="en-GB"/>
              </w:rPr>
              <w:t>The importance of, and how to maintain personal hygiene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409C" w:rsidRDefault="003F409C" w:rsidP="00C70BCD">
            <w:pPr>
              <w:pStyle w:val="7Tablecopybulleted"/>
              <w:numPr>
                <w:ilvl w:val="0"/>
                <w:numId w:val="0"/>
              </w:numPr>
              <w:rPr>
                <w:sz w:val="16"/>
                <w:szCs w:val="16"/>
                <w:lang w:val="en-GB"/>
              </w:rPr>
            </w:pPr>
            <w:r>
              <w:rPr>
                <w:sz w:val="16"/>
                <w:szCs w:val="16"/>
                <w:lang w:val="en-GB"/>
              </w:rPr>
              <w:t xml:space="preserve">What constitutes a healthy lifestyle including the benefits of physical activity, healthy eating, dental care and rest </w:t>
            </w:r>
          </w:p>
          <w:p w:rsidR="003F409C" w:rsidRPr="001A2183" w:rsidRDefault="003F409C" w:rsidP="00C70BCD">
            <w:pPr>
              <w:pStyle w:val="7Tablecopybulleted"/>
              <w:numPr>
                <w:ilvl w:val="0"/>
                <w:numId w:val="0"/>
              </w:numPr>
              <w:rPr>
                <w:sz w:val="16"/>
                <w:szCs w:val="16"/>
                <w:lang w:val="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F409C" w:rsidRPr="001A2183" w:rsidRDefault="003F409C" w:rsidP="00C70BCD">
            <w:pPr>
              <w:pStyle w:val="7Tablecopybulleted"/>
              <w:numPr>
                <w:ilvl w:val="0"/>
                <w:numId w:val="0"/>
              </w:numPr>
              <w:rPr>
                <w:sz w:val="16"/>
                <w:szCs w:val="16"/>
                <w:lang w:val="en-GB"/>
              </w:rPr>
            </w:pPr>
            <w:r>
              <w:rPr>
                <w:sz w:val="16"/>
                <w:szCs w:val="16"/>
                <w:lang w:val="en-GB"/>
              </w:rPr>
              <w:t>Know that household products, including medicines, can be harmful if not used properly</w:t>
            </w:r>
          </w:p>
        </w:tc>
      </w:tr>
    </w:tbl>
    <w:p w:rsidR="003F409C" w:rsidRDefault="003F409C" w:rsidP="003F409C"/>
    <w:p w:rsidR="00413319" w:rsidRDefault="00413319" w:rsidP="003F409C"/>
    <w:tbl>
      <w:tblPr>
        <w:tblW w:w="15594" w:type="dxa"/>
        <w:tblInd w:w="-99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6"/>
        <w:gridCol w:w="1984"/>
        <w:gridCol w:w="2292"/>
        <w:gridCol w:w="2386"/>
        <w:gridCol w:w="2012"/>
        <w:gridCol w:w="2099"/>
        <w:gridCol w:w="2835"/>
      </w:tblGrid>
      <w:tr w:rsidR="00413319" w:rsidRPr="00413319" w:rsidTr="00413319">
        <w:trPr>
          <w:cantSplit/>
          <w:trHeight w:val="937"/>
          <w:tblHeader/>
        </w:trPr>
        <w:tc>
          <w:tcPr>
            <w:tcW w:w="1986" w:type="dxa"/>
            <w:tcBorders>
              <w:top w:val="single" w:sz="4" w:space="0" w:color="12263F"/>
              <w:left w:val="single" w:sz="4" w:space="0" w:color="auto"/>
              <w:bottom w:val="single" w:sz="4" w:space="0" w:color="12263F"/>
              <w:right w:val="single" w:sz="4" w:space="0" w:color="auto"/>
              <w:tl2br w:val="nil"/>
              <w:tr2bl w:val="nil"/>
            </w:tcBorders>
            <w:shd w:val="clear" w:color="auto" w:fill="2E74B5" w:themeFill="accent1" w:themeFillShade="BF"/>
            <w:tcMar>
              <w:top w:w="113" w:type="dxa"/>
              <w:bottom w:w="113" w:type="dxa"/>
            </w:tcMar>
          </w:tcPr>
          <w:p w:rsidR="00413319" w:rsidRPr="00413319" w:rsidRDefault="00413319" w:rsidP="00413319">
            <w:pPr>
              <w:spacing w:after="0"/>
              <w:rPr>
                <w:b/>
                <w:caps/>
                <w:color w:val="FFD966"/>
                <w:lang w:val="en-GB"/>
              </w:rPr>
            </w:pPr>
            <w:r w:rsidRPr="00413319">
              <w:rPr>
                <w:b/>
                <w:caps/>
                <w:color w:val="FFD966"/>
                <w:lang w:val="en-GB"/>
              </w:rPr>
              <w:t>Relationship</w:t>
            </w:r>
          </w:p>
          <w:p w:rsidR="00413319" w:rsidRPr="00413319" w:rsidRDefault="00413319" w:rsidP="00413319">
            <w:pPr>
              <w:spacing w:after="0"/>
              <w:rPr>
                <w:caps/>
                <w:color w:val="F8F8F8"/>
                <w:lang w:val="en-GB"/>
              </w:rPr>
            </w:pPr>
            <w:r w:rsidRPr="00413319">
              <w:rPr>
                <w:b/>
                <w:caps/>
                <w:color w:val="FFD966"/>
                <w:lang w:val="en-GB"/>
              </w:rPr>
              <w:t>Curriculum</w:t>
            </w:r>
          </w:p>
        </w:tc>
        <w:tc>
          <w:tcPr>
            <w:tcW w:w="4276" w:type="dxa"/>
            <w:gridSpan w:val="2"/>
            <w:tcBorders>
              <w:top w:val="single" w:sz="4" w:space="0" w:color="auto"/>
              <w:left w:val="single" w:sz="4" w:space="0" w:color="auto"/>
              <w:bottom w:val="single" w:sz="4" w:space="0" w:color="12263F"/>
              <w:right w:val="single" w:sz="4" w:space="0" w:color="auto"/>
              <w:tl2br w:val="nil"/>
              <w:tr2bl w:val="nil"/>
            </w:tcBorders>
            <w:shd w:val="clear" w:color="auto" w:fill="2E74B5" w:themeFill="accent1" w:themeFillShade="BF"/>
          </w:tcPr>
          <w:p w:rsidR="00413319" w:rsidRPr="00413319" w:rsidRDefault="00413319" w:rsidP="00413319">
            <w:pPr>
              <w:spacing w:after="0"/>
              <w:rPr>
                <w:b/>
                <w:caps/>
                <w:color w:val="F8F8F8"/>
                <w:u w:val="single"/>
                <w:lang w:val="en-GB"/>
              </w:rPr>
            </w:pPr>
            <w:r w:rsidRPr="00413319">
              <w:rPr>
                <w:b/>
                <w:caps/>
                <w:color w:val="F8F8F8"/>
                <w:u w:val="single"/>
                <w:lang w:val="en-GB"/>
              </w:rPr>
              <w:t>Term 1</w:t>
            </w:r>
          </w:p>
          <w:p w:rsidR="00413319" w:rsidRPr="00413319" w:rsidRDefault="00413319" w:rsidP="00413319">
            <w:pPr>
              <w:spacing w:after="60"/>
              <w:rPr>
                <w:b/>
                <w:color w:val="FFFFFF" w:themeColor="background1"/>
                <w:lang w:val="en-GB"/>
              </w:rPr>
            </w:pPr>
            <w:r w:rsidRPr="00413319">
              <w:rPr>
                <w:b/>
                <w:color w:val="FFFFFF" w:themeColor="background1"/>
                <w:lang w:val="en-GB"/>
              </w:rPr>
              <w:t>Families and             Caring</w:t>
            </w:r>
          </w:p>
          <w:p w:rsidR="00413319" w:rsidRPr="00413319" w:rsidRDefault="00413319" w:rsidP="00413319">
            <w:pPr>
              <w:spacing w:after="60"/>
              <w:rPr>
                <w:b/>
                <w:color w:val="FFFFFF" w:themeColor="background1"/>
                <w:lang w:val="en-GB"/>
              </w:rPr>
            </w:pPr>
            <w:r w:rsidRPr="00413319">
              <w:rPr>
                <w:b/>
                <w:color w:val="FFFFFF" w:themeColor="background1"/>
                <w:lang w:val="en-GB"/>
              </w:rPr>
              <w:t>People who               Friendships</w:t>
            </w:r>
          </w:p>
          <w:p w:rsidR="00413319" w:rsidRPr="00413319" w:rsidRDefault="00413319" w:rsidP="00413319">
            <w:pPr>
              <w:spacing w:after="60"/>
              <w:rPr>
                <w:b/>
                <w:lang w:val="en-GB"/>
              </w:rPr>
            </w:pPr>
            <w:r w:rsidRPr="00413319">
              <w:rPr>
                <w:b/>
                <w:color w:val="FFFFFF" w:themeColor="background1"/>
                <w:lang w:val="en-GB"/>
              </w:rPr>
              <w:t>Care for me</w:t>
            </w:r>
          </w:p>
        </w:tc>
        <w:tc>
          <w:tcPr>
            <w:tcW w:w="4398" w:type="dxa"/>
            <w:gridSpan w:val="2"/>
            <w:tcBorders>
              <w:top w:val="single" w:sz="4" w:space="0" w:color="12263F"/>
              <w:left w:val="single" w:sz="4" w:space="0" w:color="auto"/>
              <w:bottom w:val="single" w:sz="4" w:space="0" w:color="12263F"/>
              <w:right w:val="single" w:sz="4" w:space="0" w:color="auto"/>
              <w:tl2br w:val="nil"/>
              <w:tr2bl w:val="nil"/>
            </w:tcBorders>
            <w:shd w:val="clear" w:color="auto" w:fill="2E74B5" w:themeFill="accent1" w:themeFillShade="BF"/>
            <w:tcMar>
              <w:top w:w="113" w:type="dxa"/>
              <w:bottom w:w="113" w:type="dxa"/>
            </w:tcMar>
          </w:tcPr>
          <w:p w:rsidR="00413319" w:rsidRPr="00413319" w:rsidRDefault="00413319" w:rsidP="00413319">
            <w:pPr>
              <w:spacing w:after="0"/>
              <w:rPr>
                <w:b/>
                <w:caps/>
                <w:color w:val="F8F8F8"/>
                <w:u w:val="single"/>
                <w:lang w:val="en-GB"/>
              </w:rPr>
            </w:pPr>
            <w:r w:rsidRPr="00413319">
              <w:rPr>
                <w:b/>
                <w:caps/>
                <w:color w:val="F8F8F8"/>
                <w:u w:val="single"/>
                <w:lang w:val="en-GB"/>
              </w:rPr>
              <w:t>Term 2</w:t>
            </w:r>
          </w:p>
          <w:p w:rsidR="00413319" w:rsidRPr="00413319" w:rsidRDefault="00413319" w:rsidP="00413319">
            <w:pPr>
              <w:spacing w:after="0"/>
              <w:rPr>
                <w:b/>
                <w:color w:val="FFFFFF"/>
                <w:lang w:val="en-GB"/>
              </w:rPr>
            </w:pPr>
            <w:r w:rsidRPr="00413319">
              <w:rPr>
                <w:b/>
                <w:color w:val="FFFFFF"/>
                <w:lang w:val="en-GB"/>
              </w:rPr>
              <w:t xml:space="preserve">Respectful          </w:t>
            </w:r>
          </w:p>
          <w:p w:rsidR="00413319" w:rsidRPr="00413319" w:rsidRDefault="00413319" w:rsidP="00413319">
            <w:pPr>
              <w:spacing w:after="0"/>
              <w:rPr>
                <w:b/>
                <w:caps/>
                <w:color w:val="F8F8F8"/>
                <w:lang w:val="en-GB"/>
              </w:rPr>
            </w:pPr>
            <w:r w:rsidRPr="00413319">
              <w:rPr>
                <w:b/>
                <w:color w:val="FFFFFF"/>
                <w:lang w:val="en-GB"/>
              </w:rPr>
              <w:t>Relationships</w:t>
            </w:r>
          </w:p>
          <w:p w:rsidR="00413319" w:rsidRPr="00413319" w:rsidRDefault="00413319" w:rsidP="00413319">
            <w:pPr>
              <w:spacing w:after="0"/>
              <w:rPr>
                <w:b/>
                <w:caps/>
                <w:color w:val="F8F8F8"/>
                <w:lang w:val="en-GB"/>
              </w:rPr>
            </w:pPr>
          </w:p>
          <w:p w:rsidR="00413319" w:rsidRPr="00413319" w:rsidRDefault="00413319" w:rsidP="00413319">
            <w:pPr>
              <w:spacing w:after="0"/>
              <w:rPr>
                <w:b/>
                <w:caps/>
                <w:color w:val="F8F8F8"/>
                <w:lang w:val="en-GB"/>
              </w:rPr>
            </w:pPr>
          </w:p>
        </w:tc>
        <w:tc>
          <w:tcPr>
            <w:tcW w:w="4934" w:type="dxa"/>
            <w:gridSpan w:val="2"/>
            <w:tcBorders>
              <w:top w:val="single" w:sz="4" w:space="0" w:color="auto"/>
              <w:left w:val="single" w:sz="4" w:space="0" w:color="auto"/>
              <w:bottom w:val="single" w:sz="4" w:space="0" w:color="12263F"/>
              <w:right w:val="single" w:sz="4" w:space="0" w:color="auto"/>
              <w:tl2br w:val="nil"/>
              <w:tr2bl w:val="nil"/>
            </w:tcBorders>
            <w:shd w:val="clear" w:color="auto" w:fill="2E74B5" w:themeFill="accent1" w:themeFillShade="BF"/>
          </w:tcPr>
          <w:p w:rsidR="00413319" w:rsidRPr="00413319" w:rsidRDefault="00413319" w:rsidP="00413319">
            <w:pPr>
              <w:spacing w:after="0"/>
              <w:rPr>
                <w:b/>
                <w:caps/>
                <w:color w:val="F8F8F8"/>
                <w:u w:val="single"/>
                <w:lang w:val="en-GB"/>
              </w:rPr>
            </w:pPr>
            <w:r w:rsidRPr="00413319">
              <w:rPr>
                <w:b/>
                <w:caps/>
                <w:color w:val="F8F8F8"/>
                <w:lang w:val="en-GB"/>
              </w:rPr>
              <w:t xml:space="preserve"> </w:t>
            </w:r>
            <w:r w:rsidRPr="00413319">
              <w:rPr>
                <w:b/>
                <w:caps/>
                <w:color w:val="F8F8F8"/>
                <w:u w:val="single"/>
                <w:lang w:val="en-GB"/>
              </w:rPr>
              <w:t>Term 3</w:t>
            </w:r>
          </w:p>
          <w:p w:rsidR="00413319" w:rsidRPr="00413319" w:rsidRDefault="00413319" w:rsidP="00413319">
            <w:pPr>
              <w:spacing w:after="0"/>
              <w:rPr>
                <w:b/>
                <w:caps/>
                <w:color w:val="FFFFFF"/>
                <w:lang w:val="en-GB"/>
              </w:rPr>
            </w:pPr>
            <w:r w:rsidRPr="00413319">
              <w:rPr>
                <w:b/>
                <w:color w:val="FFFFFF"/>
                <w:lang w:val="en-GB"/>
              </w:rPr>
              <w:t xml:space="preserve"> Being safe          </w:t>
            </w:r>
          </w:p>
        </w:tc>
      </w:tr>
      <w:tr w:rsidR="00413319" w:rsidRPr="00413319" w:rsidTr="00413319">
        <w:trPr>
          <w:cantSplit/>
        </w:trPr>
        <w:tc>
          <w:tcPr>
            <w:tcW w:w="198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413319" w:rsidRPr="00413319" w:rsidRDefault="00413319" w:rsidP="00413319">
            <w:pPr>
              <w:spacing w:after="60"/>
              <w:rPr>
                <w:b/>
                <w:color w:val="FF0000"/>
                <w:lang w:val="en-GB"/>
              </w:rPr>
            </w:pPr>
            <w:r w:rsidRPr="00413319">
              <w:rPr>
                <w:b/>
                <w:color w:val="FF0000"/>
                <w:lang w:val="en-GB"/>
              </w:rPr>
              <w:t>Year 3 and 4</w:t>
            </w:r>
          </w:p>
          <w:p w:rsidR="00413319" w:rsidRPr="00413319" w:rsidRDefault="00413319" w:rsidP="00413319">
            <w:pPr>
              <w:spacing w:after="60"/>
              <w:rPr>
                <w:b/>
                <w:color w:val="FF0000"/>
                <w:lang w:val="en-GB"/>
              </w:rPr>
            </w:pPr>
            <w:r w:rsidRPr="00413319">
              <w:rPr>
                <w:b/>
                <w:color w:val="FF0000"/>
                <w:lang w:val="en-GB"/>
              </w:rPr>
              <w:t>Cycle A</w:t>
            </w:r>
          </w:p>
          <w:p w:rsidR="00413319" w:rsidRPr="00413319" w:rsidRDefault="00413319" w:rsidP="00413319">
            <w:pPr>
              <w:spacing w:after="60"/>
              <w:rPr>
                <w:lang w:val="en-GB"/>
              </w:rPr>
            </w:pPr>
          </w:p>
          <w:p w:rsidR="00413319" w:rsidRPr="00413319" w:rsidRDefault="00413319" w:rsidP="00413319">
            <w:pPr>
              <w:spacing w:after="60"/>
              <w:rPr>
                <w:lang w:val="en-GB"/>
              </w:rPr>
            </w:pPr>
          </w:p>
        </w:tc>
        <w:tc>
          <w:tcPr>
            <w:tcW w:w="1984" w:type="dxa"/>
            <w:tcBorders>
              <w:top w:val="single" w:sz="4" w:space="0" w:color="auto"/>
              <w:left w:val="single" w:sz="4" w:space="0" w:color="auto"/>
              <w:bottom w:val="single" w:sz="4" w:space="0" w:color="auto"/>
              <w:right w:val="single" w:sz="4" w:space="0" w:color="auto"/>
            </w:tcBorders>
          </w:tcPr>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To understand the concept of ‘keeping something confidential or secret’, when we should or should not agree to this and when it is right to ‘break a confidence’ or ‘share a secret’ </w:t>
            </w: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To understand personal boundaries; to identify what they are willing to share with their most special people; friends, classmates and others; and that we all have rights to privacy </w:t>
            </w: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iCs/>
                <w:color w:val="000000"/>
                <w:sz w:val="12"/>
                <w:szCs w:val="12"/>
                <w:lang w:val="en-GB" w:eastAsia="en-GB"/>
              </w:rPr>
              <w:t xml:space="preserve">To learn how to resolve differences by looking at alternatives, seeing and respecting others’ points of view, making decisions and explaining choices </w:t>
            </w: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p>
          <w:p w:rsidR="00413319" w:rsidRPr="00413319" w:rsidRDefault="00413319" w:rsidP="00413319">
            <w:pPr>
              <w:autoSpaceDE w:val="0"/>
              <w:autoSpaceDN w:val="0"/>
              <w:adjustRightInd w:val="0"/>
              <w:spacing w:after="0"/>
              <w:rPr>
                <w:rFonts w:ascii="Calibri" w:eastAsia="Calibri" w:hAnsi="Calibri" w:cs="Calibri"/>
                <w:color w:val="000000"/>
                <w:sz w:val="12"/>
                <w:szCs w:val="12"/>
                <w:lang w:val="en-GB" w:eastAsia="en-GB"/>
              </w:rPr>
            </w:pPr>
          </w:p>
        </w:tc>
        <w:tc>
          <w:tcPr>
            <w:tcW w:w="2292" w:type="dxa"/>
            <w:tcBorders>
              <w:top w:val="single" w:sz="4" w:space="0" w:color="auto"/>
              <w:left w:val="single" w:sz="4" w:space="0" w:color="auto"/>
              <w:bottom w:val="single" w:sz="4" w:space="0" w:color="auto"/>
              <w:right w:val="single" w:sz="4" w:space="0" w:color="auto"/>
            </w:tcBorders>
          </w:tcPr>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iCs/>
                <w:color w:val="000000"/>
                <w:sz w:val="12"/>
                <w:szCs w:val="12"/>
                <w:lang w:val="en-GB" w:eastAsia="en-GB"/>
              </w:rPr>
              <w:t xml:space="preserve">To recognise that their actions affect themselves and others </w:t>
            </w:r>
          </w:p>
          <w:p w:rsidR="00413319" w:rsidRPr="00413319" w:rsidRDefault="00413319" w:rsidP="00413319">
            <w:pPr>
              <w:spacing w:after="0"/>
              <w:rPr>
                <w:sz w:val="12"/>
                <w:szCs w:val="12"/>
                <w:lang w:val="en-GB"/>
              </w:rPr>
            </w:pP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iCs/>
                <w:color w:val="000000"/>
                <w:sz w:val="12"/>
                <w:szCs w:val="12"/>
                <w:lang w:val="en-GB" w:eastAsia="en-GB"/>
              </w:rPr>
              <w:t xml:space="preserve">To develop strategies to solve disputes and conflict through negotiation and appropriate compromise and to give rich and constructive feedback and support to benefit others as well as themselves </w:t>
            </w: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color w:val="000000"/>
                <w:sz w:val="12"/>
                <w:szCs w:val="12"/>
                <w:lang w:val="en-GB" w:eastAsia="en-GB"/>
              </w:rPr>
              <w:t xml:space="preserve">To recognise and manage ‘dares’ </w:t>
            </w:r>
          </w:p>
          <w:p w:rsidR="00413319" w:rsidRPr="00413319" w:rsidRDefault="00413319" w:rsidP="00413319">
            <w:pPr>
              <w:spacing w:after="0"/>
              <w:rPr>
                <w:sz w:val="12"/>
                <w:szCs w:val="12"/>
                <w:lang w:val="en-GB"/>
              </w:rPr>
            </w:pPr>
          </w:p>
        </w:tc>
        <w:tc>
          <w:tcPr>
            <w:tcW w:w="4398"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0" w:type="auto"/>
              <w:tblBorders>
                <w:top w:val="nil"/>
                <w:left w:val="nil"/>
                <w:bottom w:val="nil"/>
                <w:right w:val="nil"/>
              </w:tblBorders>
              <w:tblLook w:val="0000" w:firstRow="0" w:lastRow="0" w:firstColumn="0" w:lastColumn="0" w:noHBand="0" w:noVBand="0"/>
            </w:tblPr>
            <w:tblGrid>
              <w:gridCol w:w="4182"/>
            </w:tblGrid>
            <w:tr w:rsidR="00413319" w:rsidRPr="00413319" w:rsidTr="00C70BCD">
              <w:tblPrEx>
                <w:tblCellMar>
                  <w:top w:w="0" w:type="dxa"/>
                  <w:bottom w:w="0" w:type="dxa"/>
                </w:tblCellMar>
              </w:tblPrEx>
              <w:trPr>
                <w:trHeight w:val="70"/>
              </w:trPr>
              <w:tc>
                <w:tcPr>
                  <w:tcW w:w="0" w:type="auto"/>
                </w:tcPr>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color w:val="000000"/>
                      <w:sz w:val="12"/>
                      <w:szCs w:val="12"/>
                      <w:lang w:val="en-GB" w:eastAsia="en-GB"/>
                    </w:rPr>
                    <w:t>To be able to recognise and respond appropriately to a wider range of feelings in others</w:t>
                  </w:r>
                </w:p>
              </w:tc>
            </w:tr>
          </w:tbl>
          <w:p w:rsidR="00413319" w:rsidRPr="00413319" w:rsidRDefault="00413319" w:rsidP="00413319">
            <w:pPr>
              <w:spacing w:after="60"/>
              <w:rPr>
                <w:rFonts w:cs="Arial"/>
                <w:iCs/>
                <w:sz w:val="12"/>
                <w:szCs w:val="12"/>
              </w:rPr>
            </w:pPr>
            <w:r w:rsidRPr="00413319">
              <w:rPr>
                <w:rFonts w:cs="Arial"/>
                <w:iCs/>
                <w:sz w:val="12"/>
                <w:szCs w:val="12"/>
              </w:rPr>
              <w:t xml:space="preserve">To </w:t>
            </w:r>
            <w:proofErr w:type="spellStart"/>
            <w:r w:rsidRPr="00413319">
              <w:rPr>
                <w:rFonts w:cs="Arial"/>
                <w:iCs/>
                <w:sz w:val="12"/>
                <w:szCs w:val="12"/>
              </w:rPr>
              <w:t>recognise</w:t>
            </w:r>
            <w:proofErr w:type="spellEnd"/>
            <w:r w:rsidRPr="00413319">
              <w:rPr>
                <w:rFonts w:cs="Arial"/>
                <w:iCs/>
                <w:sz w:val="12"/>
                <w:szCs w:val="12"/>
              </w:rPr>
              <w:t xml:space="preserve"> what constitutes a positive, healthy relationship and develop the skills to form and maintain positive and healthy relationships.</w:t>
            </w:r>
          </w:p>
          <w:p w:rsidR="00413319" w:rsidRPr="00413319" w:rsidRDefault="00413319" w:rsidP="00413319">
            <w:pPr>
              <w:spacing w:after="60"/>
              <w:rPr>
                <w:rFonts w:cs="Arial"/>
                <w:iCs/>
                <w:sz w:val="12"/>
                <w:szCs w:val="12"/>
              </w:rPr>
            </w:pPr>
            <w:r w:rsidRPr="00413319">
              <w:rPr>
                <w:rFonts w:cs="Arial"/>
                <w:iCs/>
                <w:sz w:val="12"/>
                <w:szCs w:val="12"/>
              </w:rPr>
              <w:t xml:space="preserve">To </w:t>
            </w:r>
            <w:proofErr w:type="spellStart"/>
            <w:r w:rsidRPr="00413319">
              <w:rPr>
                <w:rFonts w:cs="Arial"/>
                <w:iCs/>
                <w:sz w:val="12"/>
                <w:szCs w:val="12"/>
              </w:rPr>
              <w:t>recognise</w:t>
            </w:r>
            <w:proofErr w:type="spellEnd"/>
            <w:r w:rsidRPr="00413319">
              <w:rPr>
                <w:rFonts w:cs="Arial"/>
                <w:iCs/>
                <w:sz w:val="12"/>
                <w:szCs w:val="12"/>
              </w:rPr>
              <w:t xml:space="preserve"> different types of relationship, including those between acquaintances, friends, relatives and families</w:t>
            </w: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To judge what kind of physical contact is acceptable or unacceptable and how to respond</w:t>
            </w: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iCs/>
                <w:color w:val="000000"/>
                <w:sz w:val="12"/>
                <w:szCs w:val="12"/>
                <w:lang w:val="en-GB" w:eastAsia="en-GB"/>
              </w:rPr>
              <w:t>To listen and respond respectfully to a wide range of people, to feel confident to raise their own concerns, to recognise and care about other people’s feelings and try to see, respect and if necessary constructively challenge their points of view</w:t>
            </w:r>
          </w:p>
          <w:tbl>
            <w:tblPr>
              <w:tblW w:w="0" w:type="auto"/>
              <w:tblBorders>
                <w:top w:val="nil"/>
                <w:left w:val="nil"/>
                <w:bottom w:val="nil"/>
                <w:right w:val="nil"/>
              </w:tblBorders>
              <w:tblLook w:val="0000" w:firstRow="0" w:lastRow="0" w:firstColumn="0" w:lastColumn="0" w:noHBand="0" w:noVBand="0"/>
            </w:tblPr>
            <w:tblGrid>
              <w:gridCol w:w="4182"/>
            </w:tblGrid>
            <w:tr w:rsidR="00413319" w:rsidRPr="00413319" w:rsidTr="00C70BCD">
              <w:tblPrEx>
                <w:tblCellMar>
                  <w:top w:w="0" w:type="dxa"/>
                  <w:bottom w:w="0" w:type="dxa"/>
                </w:tblCellMar>
              </w:tblPrEx>
              <w:trPr>
                <w:trHeight w:val="233"/>
              </w:trPr>
              <w:tc>
                <w:tcPr>
                  <w:tcW w:w="0" w:type="auto"/>
                </w:tcPr>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iCs/>
                      <w:color w:val="000000"/>
                      <w:sz w:val="12"/>
                      <w:szCs w:val="12"/>
                      <w:lang w:val="en-GB" w:eastAsia="en-GB"/>
                    </w:rPr>
                    <w:t>To recognise that differences and similarities between people arise from a number of factors, including family, cultural, ethnic, racial and religious diversity, age, sex, sexual orientation, and disability (see ‘protected characteristics’ in the Equality Act 2010) (</w:t>
                  </w:r>
                </w:p>
              </w:tc>
            </w:tr>
          </w:tbl>
          <w:p w:rsidR="00413319" w:rsidRPr="00413319" w:rsidRDefault="00413319" w:rsidP="00413319">
            <w:pPr>
              <w:spacing w:after="60"/>
              <w:rPr>
                <w:rFonts w:cs="Arial"/>
                <w:iCs/>
                <w:sz w:val="12"/>
                <w:szCs w:val="12"/>
              </w:rPr>
            </w:pPr>
            <w:r w:rsidRPr="00413319">
              <w:rPr>
                <w:rFonts w:cs="Arial"/>
                <w:iCs/>
                <w:sz w:val="12"/>
                <w:szCs w:val="12"/>
              </w:rPr>
              <w:t xml:space="preserve">To </w:t>
            </w:r>
            <w:proofErr w:type="spellStart"/>
            <w:r w:rsidRPr="00413319">
              <w:rPr>
                <w:rFonts w:cs="Arial"/>
                <w:iCs/>
                <w:sz w:val="12"/>
                <w:szCs w:val="12"/>
              </w:rPr>
              <w:t>realise</w:t>
            </w:r>
            <w:proofErr w:type="spellEnd"/>
            <w:r w:rsidRPr="00413319">
              <w:rPr>
                <w:rFonts w:cs="Arial"/>
                <w:iCs/>
                <w:sz w:val="12"/>
                <w:szCs w:val="12"/>
              </w:rPr>
              <w:t xml:space="preserve"> the nature and consequences of discrimination, teasing, bullying and aggressive </w:t>
            </w:r>
            <w:proofErr w:type="spellStart"/>
            <w:r w:rsidRPr="00413319">
              <w:rPr>
                <w:rFonts w:cs="Arial"/>
                <w:iCs/>
                <w:sz w:val="12"/>
                <w:szCs w:val="12"/>
              </w:rPr>
              <w:t>behaviours</w:t>
            </w:r>
            <w:proofErr w:type="spellEnd"/>
            <w:r w:rsidRPr="00413319">
              <w:rPr>
                <w:rFonts w:cs="Arial"/>
                <w:iCs/>
                <w:sz w:val="12"/>
                <w:szCs w:val="12"/>
              </w:rPr>
              <w:t xml:space="preserve"> (including cyber bullying, use of prejudice-based language, ‘trolling’, how to respond and ask for help. </w:t>
            </w:r>
          </w:p>
          <w:p w:rsidR="00413319" w:rsidRPr="00413319" w:rsidRDefault="00413319" w:rsidP="00413319">
            <w:pPr>
              <w:spacing w:after="60"/>
              <w:rPr>
                <w:rFonts w:cs="Arial"/>
                <w:iCs/>
                <w:sz w:val="12"/>
                <w:szCs w:val="12"/>
              </w:rPr>
            </w:pPr>
            <w:r w:rsidRPr="00413319">
              <w:rPr>
                <w:rFonts w:cs="Arial"/>
                <w:iCs/>
                <w:sz w:val="12"/>
                <w:szCs w:val="12"/>
              </w:rPr>
              <w:t xml:space="preserve">How to </w:t>
            </w:r>
            <w:proofErr w:type="spellStart"/>
            <w:r w:rsidRPr="00413319">
              <w:rPr>
                <w:rFonts w:cs="Arial"/>
                <w:iCs/>
                <w:sz w:val="12"/>
                <w:szCs w:val="12"/>
              </w:rPr>
              <w:t>recognise</w:t>
            </w:r>
            <w:proofErr w:type="spellEnd"/>
            <w:r w:rsidRPr="00413319">
              <w:rPr>
                <w:rFonts w:cs="Arial"/>
                <w:iCs/>
                <w:sz w:val="12"/>
                <w:szCs w:val="12"/>
              </w:rPr>
              <w:t xml:space="preserve"> bullying and abuse in all its forms (including prejudice-based bullying both in person, online and through social media) </w:t>
            </w: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color w:val="000000"/>
                <w:sz w:val="12"/>
                <w:szCs w:val="12"/>
                <w:lang w:val="en-GB" w:eastAsia="en-GB"/>
              </w:rPr>
              <w:t xml:space="preserve">To recognise and challenge stereotypes </w:t>
            </w: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iCs/>
                <w:color w:val="000000"/>
                <w:sz w:val="12"/>
                <w:szCs w:val="12"/>
                <w:lang w:val="en-GB" w:eastAsia="en-GB"/>
              </w:rPr>
              <w:t xml:space="preserve">To realise the consequences of anti-social, aggressive and harmful behaviours such as bullying and discrimination of individuals and communities; to develop strategies for getting support for themselves or for others at risk </w:t>
            </w:r>
          </w:p>
        </w:tc>
        <w:tc>
          <w:tcPr>
            <w:tcW w:w="4934" w:type="dxa"/>
            <w:gridSpan w:val="2"/>
            <w:tcBorders>
              <w:top w:val="single" w:sz="4" w:space="0" w:color="auto"/>
              <w:left w:val="single" w:sz="4" w:space="0" w:color="auto"/>
              <w:bottom w:val="single" w:sz="4" w:space="0" w:color="auto"/>
              <w:right w:val="single" w:sz="4" w:space="0" w:color="auto"/>
            </w:tcBorders>
            <w:shd w:val="clear" w:color="auto" w:fill="auto"/>
          </w:tcPr>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To differentiate between the terms, ‘risk’, ‘danger’, and ‘hazard’ </w:t>
            </w: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To recognise, predict and assess risks in different situations and decide how to manage them responsibly (including sensible road use and risks in their local environment) and use this an opportunity to build resilience  </w:t>
            </w: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To recognise how their increasing independence brings increased responsibility to keep themselves and others safe </w:t>
            </w: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color w:val="000000"/>
                <w:sz w:val="12"/>
                <w:szCs w:val="12"/>
                <w:lang w:val="en-GB" w:eastAsia="en-GB"/>
              </w:rPr>
              <w:t xml:space="preserve">Strategies for identifying and accessing appropriate help and support </w:t>
            </w: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To understand school rules about health and safety, basic emergency aid procedures, where and how to get help</w:t>
            </w: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To develop strategies for keeping physically and emotionally safe including road safety and safety in the environment (including rail, water and fire safety) </w:t>
            </w: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For pupils to learn why and how rules and laws that protect themselves and others are made and enforced, why different rules are needed in different situations and how to take part in making and changing rules </w:t>
            </w: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To understand that there are basic human rights shared by all peoples and all societies and that children have their own special rights set out in the United Nations Declaration of the Rights of the Child. </w:t>
            </w: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To learn that these universal rights are there to protect everyone and have primacy both over national law and family and community practices. </w:t>
            </w:r>
          </w:p>
        </w:tc>
      </w:tr>
      <w:tr w:rsidR="00413319" w:rsidRPr="00413319" w:rsidTr="00413319">
        <w:trPr>
          <w:cantSplit/>
        </w:trPr>
        <w:tc>
          <w:tcPr>
            <w:tcW w:w="1986" w:type="dxa"/>
            <w:tcBorders>
              <w:top w:val="single" w:sz="4" w:space="0" w:color="auto"/>
              <w:left w:val="single" w:sz="4" w:space="0" w:color="auto"/>
              <w:bottom w:val="single" w:sz="4" w:space="0" w:color="auto"/>
              <w:right w:val="single" w:sz="4" w:space="0" w:color="auto"/>
            </w:tcBorders>
            <w:shd w:val="clear" w:color="auto" w:fill="2E74B5" w:themeFill="accent1" w:themeFillShade="BF"/>
            <w:tcMar>
              <w:top w:w="113" w:type="dxa"/>
              <w:bottom w:w="113" w:type="dxa"/>
            </w:tcMar>
          </w:tcPr>
          <w:p w:rsidR="00413319" w:rsidRPr="00413319" w:rsidRDefault="00413319" w:rsidP="00413319">
            <w:pPr>
              <w:spacing w:after="60"/>
              <w:rPr>
                <w:b/>
                <w:color w:val="FFD966"/>
                <w:lang w:val="en-GB"/>
              </w:rPr>
            </w:pPr>
            <w:r w:rsidRPr="00413319">
              <w:rPr>
                <w:b/>
                <w:color w:val="FFD966"/>
                <w:lang w:val="en-GB"/>
              </w:rPr>
              <w:t xml:space="preserve">HEALTH CURRICULUM </w:t>
            </w:r>
          </w:p>
        </w:tc>
        <w:tc>
          <w:tcPr>
            <w:tcW w:w="4276"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413319" w:rsidRPr="00413319" w:rsidRDefault="00413319" w:rsidP="00413319">
            <w:pPr>
              <w:spacing w:after="0"/>
              <w:rPr>
                <w:color w:val="FFFFFF" w:themeColor="background1"/>
                <w:sz w:val="16"/>
                <w:szCs w:val="16"/>
                <w:lang w:val="en-GB"/>
              </w:rPr>
            </w:pPr>
            <w:r w:rsidRPr="00413319">
              <w:rPr>
                <w:b/>
                <w:color w:val="FFFFFF" w:themeColor="background1"/>
                <w:szCs w:val="20"/>
                <w:lang w:val="en-GB"/>
              </w:rPr>
              <w:t xml:space="preserve">Mental Wellbeing </w:t>
            </w:r>
          </w:p>
        </w:tc>
        <w:tc>
          <w:tcPr>
            <w:tcW w:w="2386" w:type="dxa"/>
            <w:tcBorders>
              <w:top w:val="single" w:sz="4" w:space="0" w:color="auto"/>
              <w:left w:val="single" w:sz="4" w:space="0" w:color="auto"/>
              <w:bottom w:val="single" w:sz="4" w:space="0" w:color="auto"/>
              <w:right w:val="single" w:sz="4" w:space="0" w:color="auto"/>
            </w:tcBorders>
            <w:shd w:val="clear" w:color="auto" w:fill="2E74B5" w:themeFill="accent1" w:themeFillShade="BF"/>
            <w:tcMar>
              <w:top w:w="113" w:type="dxa"/>
              <w:bottom w:w="113" w:type="dxa"/>
            </w:tcMar>
          </w:tcPr>
          <w:p w:rsidR="00413319" w:rsidRPr="00413319" w:rsidRDefault="00413319" w:rsidP="00413319">
            <w:pPr>
              <w:spacing w:after="60"/>
              <w:rPr>
                <w:b/>
                <w:color w:val="FFFFFF" w:themeColor="background1"/>
                <w:szCs w:val="20"/>
                <w:lang w:val="en-GB"/>
              </w:rPr>
            </w:pPr>
            <w:r w:rsidRPr="00413319">
              <w:rPr>
                <w:b/>
                <w:color w:val="FFFFFF" w:themeColor="background1"/>
                <w:szCs w:val="20"/>
                <w:lang w:val="en-GB"/>
              </w:rPr>
              <w:t>Internet Safety  and Harms</w:t>
            </w:r>
          </w:p>
        </w:tc>
        <w:tc>
          <w:tcPr>
            <w:tcW w:w="2012"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413319" w:rsidRPr="00413319" w:rsidRDefault="00413319" w:rsidP="00413319">
            <w:pPr>
              <w:spacing w:after="60"/>
              <w:rPr>
                <w:b/>
                <w:color w:val="FFFFFF" w:themeColor="background1"/>
                <w:sz w:val="14"/>
                <w:szCs w:val="14"/>
                <w:lang w:val="en-GB"/>
              </w:rPr>
            </w:pPr>
            <w:r w:rsidRPr="00413319">
              <w:rPr>
                <w:b/>
                <w:color w:val="FFFFFF" w:themeColor="background1"/>
                <w:sz w:val="14"/>
                <w:szCs w:val="14"/>
                <w:lang w:val="en-GB"/>
              </w:rPr>
              <w:t xml:space="preserve">Physical Health, Fitness &amp; Prevention </w:t>
            </w:r>
          </w:p>
        </w:tc>
        <w:tc>
          <w:tcPr>
            <w:tcW w:w="209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413319" w:rsidRPr="00413319" w:rsidRDefault="00413319" w:rsidP="00413319">
            <w:pPr>
              <w:spacing w:after="60"/>
              <w:rPr>
                <w:b/>
                <w:color w:val="FFFFFF" w:themeColor="background1"/>
                <w:szCs w:val="20"/>
                <w:lang w:val="en-GB"/>
              </w:rPr>
            </w:pPr>
            <w:r w:rsidRPr="00413319">
              <w:rPr>
                <w:b/>
                <w:color w:val="FFFFFF" w:themeColor="background1"/>
                <w:szCs w:val="20"/>
                <w:lang w:val="en-GB"/>
              </w:rPr>
              <w:t xml:space="preserve">Healthy Eating </w:t>
            </w:r>
          </w:p>
        </w:tc>
        <w:tc>
          <w:tcPr>
            <w:tcW w:w="2835"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413319" w:rsidRPr="00413319" w:rsidRDefault="00413319" w:rsidP="00413319">
            <w:pPr>
              <w:spacing w:after="60"/>
              <w:rPr>
                <w:b/>
                <w:color w:val="FFFFFF" w:themeColor="background1"/>
                <w:szCs w:val="20"/>
                <w:lang w:val="en-GB"/>
              </w:rPr>
            </w:pPr>
            <w:r w:rsidRPr="00413319">
              <w:rPr>
                <w:b/>
                <w:color w:val="FFFFFF" w:themeColor="background1"/>
                <w:szCs w:val="20"/>
                <w:lang w:val="en-GB"/>
              </w:rPr>
              <w:t>Drugs, alcohol and tobacco</w:t>
            </w:r>
          </w:p>
        </w:tc>
      </w:tr>
      <w:tr w:rsidR="00413319" w:rsidRPr="00413319" w:rsidTr="00413319">
        <w:trPr>
          <w:cantSplit/>
          <w:trHeight w:val="1812"/>
        </w:trPr>
        <w:tc>
          <w:tcPr>
            <w:tcW w:w="198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413319" w:rsidRPr="00413319" w:rsidRDefault="00413319" w:rsidP="00413319">
            <w:pPr>
              <w:spacing w:after="60"/>
              <w:rPr>
                <w:b/>
                <w:color w:val="FF0000"/>
                <w:lang w:val="en-GB"/>
              </w:rPr>
            </w:pPr>
            <w:r w:rsidRPr="00413319">
              <w:rPr>
                <w:b/>
                <w:color w:val="FF0000"/>
                <w:lang w:val="en-GB"/>
              </w:rPr>
              <w:t xml:space="preserve">Year 3 and 4 </w:t>
            </w:r>
          </w:p>
          <w:p w:rsidR="00413319" w:rsidRPr="00413319" w:rsidRDefault="00413319" w:rsidP="00413319">
            <w:pPr>
              <w:spacing w:after="60"/>
              <w:rPr>
                <w:b/>
                <w:color w:val="FF0000"/>
                <w:lang w:val="en-GB"/>
              </w:rPr>
            </w:pPr>
            <w:r w:rsidRPr="00413319">
              <w:rPr>
                <w:b/>
                <w:color w:val="FF0000"/>
                <w:lang w:val="en-GB"/>
              </w:rPr>
              <w:t>Cycle B</w:t>
            </w:r>
          </w:p>
          <w:p w:rsidR="00413319" w:rsidRPr="00413319" w:rsidRDefault="00413319" w:rsidP="00413319">
            <w:pPr>
              <w:spacing w:after="60"/>
              <w:rPr>
                <w:lang w:val="en-GB"/>
              </w:rPr>
            </w:pPr>
          </w:p>
        </w:tc>
        <w:tc>
          <w:tcPr>
            <w:tcW w:w="4276" w:type="dxa"/>
            <w:gridSpan w:val="2"/>
            <w:tcBorders>
              <w:top w:val="single" w:sz="4" w:space="0" w:color="auto"/>
              <w:left w:val="single" w:sz="4" w:space="0" w:color="auto"/>
              <w:bottom w:val="single" w:sz="4" w:space="0" w:color="auto"/>
              <w:right w:val="single" w:sz="4" w:space="0" w:color="auto"/>
            </w:tcBorders>
          </w:tcPr>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For pupils to reflect on and celebrate their achievements, identify their strengths, areas for improvement, set high aspirations and goals </w:t>
            </w: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For pupils to deepen their understanding of good and not so good feelings, to extend their vocabulary to enable them to explain both the range and intensity of their feelings to others. </w:t>
            </w: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For pupils to recognise that they may experience conflicting emotions and when they might need to listen to, or overcome these </w:t>
            </w: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iCs/>
                <w:color w:val="000000"/>
                <w:sz w:val="12"/>
                <w:szCs w:val="12"/>
                <w:lang w:val="en-GB" w:eastAsia="en-GB"/>
              </w:rPr>
              <w:t xml:space="preserve">To learn about change, including transitions (between key stages and schools), loss, separation, divorce and bereavement </w:t>
            </w: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iCs/>
                <w:color w:val="000000"/>
                <w:sz w:val="12"/>
                <w:szCs w:val="12"/>
                <w:lang w:val="en-GB" w:eastAsia="en-GB"/>
              </w:rPr>
              <w:t xml:space="preserve">For pupils to research, discuss and debate topical issues, problems and events concerning health and wellbeing, and offer their recommendations to appropriate people </w:t>
            </w: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p>
          <w:p w:rsidR="00413319" w:rsidRPr="00413319" w:rsidRDefault="00413319" w:rsidP="00413319">
            <w:pPr>
              <w:spacing w:after="0"/>
              <w:rPr>
                <w:sz w:val="12"/>
                <w:szCs w:val="12"/>
                <w:lang w:val="en-GB"/>
              </w:rPr>
            </w:pPr>
          </w:p>
        </w:tc>
        <w:tc>
          <w:tcPr>
            <w:tcW w:w="238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To recognise how images in the media (and online) do not always reflect reality and can affect how people feel about themselves</w:t>
            </w:r>
          </w:p>
          <w:p w:rsidR="00413319" w:rsidRPr="00413319" w:rsidRDefault="00413319" w:rsidP="00413319">
            <w:pPr>
              <w:autoSpaceDE w:val="0"/>
              <w:autoSpaceDN w:val="0"/>
              <w:adjustRightInd w:val="0"/>
              <w:spacing w:after="0"/>
              <w:rPr>
                <w:rFonts w:ascii="Calibri" w:eastAsia="Calibri" w:hAnsi="Calibri" w:cs="Calibri"/>
                <w:color w:val="000000"/>
                <w:sz w:val="12"/>
                <w:szCs w:val="12"/>
                <w:lang w:val="en-GB" w:eastAsia="en-GB"/>
              </w:rPr>
            </w:pPr>
            <w:r w:rsidRPr="00413319">
              <w:rPr>
                <w:rFonts w:ascii="Calibri" w:eastAsia="Calibri" w:hAnsi="Calibri" w:cs="Calibri"/>
                <w:i/>
                <w:iCs/>
                <w:color w:val="000000"/>
                <w:sz w:val="12"/>
                <w:szCs w:val="12"/>
                <w:lang w:val="en-GB" w:eastAsia="en-GB"/>
              </w:rPr>
              <w:t xml:space="preserve"> </w:t>
            </w: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To develop strategies for keeping safe online; the importance of protecting personal information, including passwords, addresses and the distribution of images of themselves and others  </w:t>
            </w: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iCs/>
                <w:color w:val="000000"/>
                <w:sz w:val="12"/>
                <w:szCs w:val="12"/>
                <w:lang w:val="en-GB" w:eastAsia="en-GB"/>
              </w:rPr>
              <w:t xml:space="preserve">How to manage requests for images of themselves or others; what is and is not appropriate to ask for or share, who to talk to if they feel uncomfortable or are concerned by such a request  </w:t>
            </w:r>
          </w:p>
        </w:tc>
        <w:tc>
          <w:tcPr>
            <w:tcW w:w="201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1796"/>
            </w:tblGrid>
            <w:tr w:rsidR="00413319" w:rsidRPr="00413319" w:rsidTr="00C70BCD">
              <w:tblPrEx>
                <w:tblCellMar>
                  <w:top w:w="0" w:type="dxa"/>
                  <w:bottom w:w="0" w:type="dxa"/>
                </w:tblCellMar>
              </w:tblPrEx>
              <w:trPr>
                <w:trHeight w:val="233"/>
              </w:trPr>
              <w:tc>
                <w:tcPr>
                  <w:tcW w:w="0" w:type="auto"/>
                </w:tcPr>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To understand what positively and negatively affects their physical, mental and emotional health To understand how to make informed choices (including recognising that choices can have positive, neutral and negative consequences) and to begin to understand the concept of a ‘balanced lifestyle’</w:t>
                  </w: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iCs/>
                      <w:color w:val="000000"/>
                      <w:sz w:val="12"/>
                      <w:szCs w:val="12"/>
                      <w:lang w:val="en-GB" w:eastAsia="en-GB"/>
                    </w:rPr>
                    <w:t xml:space="preserve">To understand that bacteria and viruses can affect health and that following simple routines can reduce their spread </w:t>
                  </w:r>
                </w:p>
              </w:tc>
            </w:tr>
          </w:tbl>
          <w:p w:rsidR="00413319" w:rsidRPr="00413319" w:rsidRDefault="00413319" w:rsidP="00413319">
            <w:pPr>
              <w:spacing w:after="60"/>
              <w:rPr>
                <w:sz w:val="12"/>
                <w:szCs w:val="12"/>
                <w:lang w:val="en-GB"/>
              </w:rPr>
            </w:pP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iCs/>
                <w:color w:val="000000"/>
                <w:sz w:val="12"/>
                <w:szCs w:val="12"/>
                <w:lang w:val="en-GB" w:eastAsia="en-GB"/>
              </w:rPr>
              <w:t xml:space="preserve">To recognise opportunities and develop the skills to make their own choices about food, understanding what might influence their choices and the benefits of eating a balanced diet </w:t>
            </w:r>
          </w:p>
          <w:p w:rsidR="00413319" w:rsidRPr="00413319" w:rsidRDefault="00413319" w:rsidP="00413319">
            <w:pPr>
              <w:spacing w:after="60"/>
              <w:rPr>
                <w:sz w:val="12"/>
                <w:szCs w:val="12"/>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iCs/>
                <w:color w:val="000000"/>
                <w:sz w:val="12"/>
                <w:szCs w:val="12"/>
                <w:lang w:val="en-GB" w:eastAsia="en-GB"/>
              </w:rPr>
              <w:t xml:space="preserve">To learn which, why and how, commonly available substances and drugs (including alcohol, tobacco and ‘energy drinks’) can damage their immediate and future health and safety; that some are restricted and some are illegal to own, use and give to others </w:t>
            </w:r>
          </w:p>
          <w:p w:rsidR="00413319" w:rsidRPr="00413319" w:rsidRDefault="00413319" w:rsidP="00413319">
            <w:pPr>
              <w:spacing w:after="60"/>
              <w:rPr>
                <w:sz w:val="12"/>
                <w:szCs w:val="12"/>
                <w:lang w:val="en-GB"/>
              </w:rPr>
            </w:pPr>
          </w:p>
        </w:tc>
      </w:tr>
    </w:tbl>
    <w:p w:rsidR="003F409C" w:rsidRDefault="003F409C" w:rsidP="003F409C">
      <w:pPr>
        <w:ind w:firstLine="720"/>
      </w:pPr>
    </w:p>
    <w:tbl>
      <w:tblPr>
        <w:tblW w:w="15735" w:type="dxa"/>
        <w:tblInd w:w="-99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5"/>
        <w:gridCol w:w="2407"/>
        <w:gridCol w:w="2241"/>
        <w:gridCol w:w="2295"/>
        <w:gridCol w:w="2410"/>
        <w:gridCol w:w="2409"/>
        <w:gridCol w:w="2268"/>
      </w:tblGrid>
      <w:tr w:rsidR="00413319" w:rsidRPr="00413319" w:rsidTr="00413319">
        <w:trPr>
          <w:cantSplit/>
          <w:trHeight w:val="1044"/>
          <w:tblHeader/>
        </w:trPr>
        <w:tc>
          <w:tcPr>
            <w:tcW w:w="1705" w:type="dxa"/>
            <w:tcBorders>
              <w:top w:val="single" w:sz="4" w:space="0" w:color="12263F"/>
              <w:left w:val="single" w:sz="4" w:space="0" w:color="auto"/>
              <w:bottom w:val="single" w:sz="4" w:space="0" w:color="12263F"/>
              <w:right w:val="single" w:sz="4" w:space="0" w:color="auto"/>
              <w:tl2br w:val="nil"/>
              <w:tr2bl w:val="nil"/>
            </w:tcBorders>
            <w:shd w:val="clear" w:color="auto" w:fill="2E74B5" w:themeFill="accent1" w:themeFillShade="BF"/>
            <w:tcMar>
              <w:top w:w="113" w:type="dxa"/>
              <w:bottom w:w="113" w:type="dxa"/>
            </w:tcMar>
          </w:tcPr>
          <w:p w:rsidR="00413319" w:rsidRPr="00413319" w:rsidRDefault="00413319" w:rsidP="00413319">
            <w:pPr>
              <w:spacing w:after="0"/>
              <w:rPr>
                <w:b/>
                <w:caps/>
                <w:color w:val="FFD966"/>
                <w:lang w:val="en-GB"/>
              </w:rPr>
            </w:pPr>
            <w:r w:rsidRPr="00413319">
              <w:rPr>
                <w:b/>
                <w:caps/>
                <w:color w:val="FFD966"/>
                <w:lang w:val="en-GB"/>
              </w:rPr>
              <w:t>Relationship</w:t>
            </w:r>
          </w:p>
          <w:p w:rsidR="00413319" w:rsidRPr="00413319" w:rsidRDefault="00413319" w:rsidP="00413319">
            <w:pPr>
              <w:spacing w:after="0"/>
              <w:rPr>
                <w:caps/>
                <w:color w:val="F8F8F8"/>
                <w:lang w:val="en-GB"/>
              </w:rPr>
            </w:pPr>
            <w:r w:rsidRPr="00413319">
              <w:rPr>
                <w:b/>
                <w:caps/>
                <w:color w:val="FFD966"/>
                <w:lang w:val="en-GB"/>
              </w:rPr>
              <w:t>Curriculum</w:t>
            </w:r>
          </w:p>
        </w:tc>
        <w:tc>
          <w:tcPr>
            <w:tcW w:w="4648" w:type="dxa"/>
            <w:gridSpan w:val="2"/>
            <w:tcBorders>
              <w:top w:val="single" w:sz="4" w:space="0" w:color="auto"/>
              <w:left w:val="single" w:sz="4" w:space="0" w:color="auto"/>
              <w:bottom w:val="single" w:sz="4" w:space="0" w:color="12263F"/>
              <w:right w:val="single" w:sz="4" w:space="0" w:color="auto"/>
              <w:tl2br w:val="nil"/>
              <w:tr2bl w:val="nil"/>
            </w:tcBorders>
            <w:shd w:val="clear" w:color="auto" w:fill="2E74B5" w:themeFill="accent1" w:themeFillShade="BF"/>
          </w:tcPr>
          <w:p w:rsidR="00413319" w:rsidRPr="00413319" w:rsidRDefault="00413319" w:rsidP="00413319">
            <w:pPr>
              <w:spacing w:after="0"/>
              <w:rPr>
                <w:b/>
                <w:caps/>
                <w:color w:val="F8F8F8"/>
                <w:u w:val="single"/>
                <w:lang w:val="en-GB"/>
              </w:rPr>
            </w:pPr>
            <w:r w:rsidRPr="00413319">
              <w:rPr>
                <w:b/>
                <w:caps/>
                <w:color w:val="F8F8F8"/>
                <w:u w:val="single"/>
                <w:lang w:val="en-GB"/>
              </w:rPr>
              <w:t>Term 1</w:t>
            </w:r>
          </w:p>
          <w:p w:rsidR="00413319" w:rsidRPr="00413319" w:rsidRDefault="00413319" w:rsidP="00413319">
            <w:pPr>
              <w:spacing w:after="60"/>
              <w:rPr>
                <w:b/>
                <w:color w:val="FFFFFF" w:themeColor="background1"/>
                <w:lang w:val="en-GB"/>
              </w:rPr>
            </w:pPr>
            <w:r w:rsidRPr="00413319">
              <w:rPr>
                <w:b/>
                <w:color w:val="FFFFFF" w:themeColor="background1"/>
                <w:lang w:val="en-GB"/>
              </w:rPr>
              <w:t xml:space="preserve">Families and           </w:t>
            </w:r>
            <w:r>
              <w:rPr>
                <w:b/>
                <w:color w:val="FFFFFF" w:themeColor="background1"/>
                <w:lang w:val="en-GB"/>
              </w:rPr>
              <w:t xml:space="preserve">  </w:t>
            </w:r>
            <w:r w:rsidRPr="00413319">
              <w:rPr>
                <w:b/>
                <w:color w:val="FFFFFF" w:themeColor="background1"/>
                <w:lang w:val="en-GB"/>
              </w:rPr>
              <w:t xml:space="preserve"> </w:t>
            </w:r>
            <w:r>
              <w:rPr>
                <w:b/>
                <w:color w:val="FFFFFF" w:themeColor="background1"/>
                <w:lang w:val="en-GB"/>
              </w:rPr>
              <w:t xml:space="preserve">      </w:t>
            </w:r>
            <w:r w:rsidRPr="00413319">
              <w:rPr>
                <w:b/>
                <w:color w:val="FFFFFF" w:themeColor="background1"/>
                <w:lang w:val="en-GB"/>
              </w:rPr>
              <w:t xml:space="preserve"> Caring</w:t>
            </w:r>
          </w:p>
          <w:p w:rsidR="00413319" w:rsidRPr="00413319" w:rsidRDefault="00413319" w:rsidP="00413319">
            <w:pPr>
              <w:spacing w:after="60"/>
              <w:rPr>
                <w:b/>
                <w:color w:val="FFFFFF" w:themeColor="background1"/>
                <w:lang w:val="en-GB"/>
              </w:rPr>
            </w:pPr>
            <w:r w:rsidRPr="00413319">
              <w:rPr>
                <w:b/>
                <w:color w:val="FFFFFF" w:themeColor="background1"/>
                <w:lang w:val="en-GB"/>
              </w:rPr>
              <w:t xml:space="preserve">People who              </w:t>
            </w:r>
            <w:r>
              <w:rPr>
                <w:b/>
                <w:color w:val="FFFFFF" w:themeColor="background1"/>
                <w:lang w:val="en-GB"/>
              </w:rPr>
              <w:t xml:space="preserve">        </w:t>
            </w:r>
            <w:r w:rsidRPr="00413319">
              <w:rPr>
                <w:b/>
                <w:color w:val="FFFFFF" w:themeColor="background1"/>
                <w:lang w:val="en-GB"/>
              </w:rPr>
              <w:t xml:space="preserve"> Friendships</w:t>
            </w:r>
          </w:p>
          <w:p w:rsidR="00413319" w:rsidRPr="00413319" w:rsidRDefault="00413319" w:rsidP="00413319">
            <w:pPr>
              <w:spacing w:after="60"/>
              <w:rPr>
                <w:b/>
                <w:lang w:val="en-GB"/>
              </w:rPr>
            </w:pPr>
            <w:r w:rsidRPr="00413319">
              <w:rPr>
                <w:b/>
                <w:color w:val="FFFFFF" w:themeColor="background1"/>
                <w:lang w:val="en-GB"/>
              </w:rPr>
              <w:t>care for each other</w:t>
            </w:r>
          </w:p>
        </w:tc>
        <w:tc>
          <w:tcPr>
            <w:tcW w:w="4705" w:type="dxa"/>
            <w:gridSpan w:val="2"/>
            <w:tcBorders>
              <w:top w:val="single" w:sz="4" w:space="0" w:color="12263F"/>
              <w:left w:val="single" w:sz="4" w:space="0" w:color="auto"/>
              <w:bottom w:val="single" w:sz="4" w:space="0" w:color="12263F"/>
              <w:right w:val="single" w:sz="4" w:space="0" w:color="auto"/>
              <w:tl2br w:val="nil"/>
              <w:tr2bl w:val="nil"/>
            </w:tcBorders>
            <w:shd w:val="clear" w:color="auto" w:fill="2E74B5" w:themeFill="accent1" w:themeFillShade="BF"/>
            <w:tcMar>
              <w:top w:w="113" w:type="dxa"/>
              <w:bottom w:w="113" w:type="dxa"/>
            </w:tcMar>
          </w:tcPr>
          <w:p w:rsidR="00413319" w:rsidRPr="00413319" w:rsidRDefault="00413319" w:rsidP="00413319">
            <w:pPr>
              <w:spacing w:after="0"/>
              <w:rPr>
                <w:b/>
                <w:caps/>
                <w:color w:val="F8F8F8"/>
                <w:u w:val="single"/>
                <w:lang w:val="en-GB"/>
              </w:rPr>
            </w:pPr>
            <w:r w:rsidRPr="00413319">
              <w:rPr>
                <w:b/>
                <w:caps/>
                <w:color w:val="F8F8F8"/>
                <w:u w:val="single"/>
                <w:lang w:val="en-GB"/>
              </w:rPr>
              <w:t>Term 2</w:t>
            </w:r>
          </w:p>
          <w:p w:rsidR="00413319" w:rsidRPr="00413319" w:rsidRDefault="00413319" w:rsidP="00413319">
            <w:pPr>
              <w:spacing w:after="0"/>
              <w:rPr>
                <w:b/>
                <w:color w:val="FFFFFF"/>
                <w:lang w:val="en-GB"/>
              </w:rPr>
            </w:pPr>
            <w:r w:rsidRPr="00413319">
              <w:rPr>
                <w:b/>
                <w:color w:val="FFFFFF"/>
                <w:lang w:val="en-GB"/>
              </w:rPr>
              <w:t xml:space="preserve">Respectful          </w:t>
            </w:r>
          </w:p>
          <w:p w:rsidR="00413319" w:rsidRPr="00413319" w:rsidRDefault="00413319" w:rsidP="00413319">
            <w:pPr>
              <w:spacing w:after="0"/>
              <w:rPr>
                <w:b/>
                <w:caps/>
                <w:color w:val="F8F8F8"/>
                <w:lang w:val="en-GB"/>
              </w:rPr>
            </w:pPr>
            <w:r w:rsidRPr="00413319">
              <w:rPr>
                <w:b/>
                <w:color w:val="FFFFFF"/>
                <w:lang w:val="en-GB"/>
              </w:rPr>
              <w:t>Relationships</w:t>
            </w:r>
          </w:p>
          <w:p w:rsidR="00413319" w:rsidRPr="00413319" w:rsidRDefault="00413319" w:rsidP="00413319">
            <w:pPr>
              <w:spacing w:after="0"/>
              <w:rPr>
                <w:b/>
                <w:caps/>
                <w:color w:val="F8F8F8"/>
                <w:lang w:val="en-GB"/>
              </w:rPr>
            </w:pPr>
          </w:p>
          <w:p w:rsidR="00413319" w:rsidRPr="00413319" w:rsidRDefault="00413319" w:rsidP="00413319">
            <w:pPr>
              <w:spacing w:after="0"/>
              <w:rPr>
                <w:b/>
                <w:caps/>
                <w:color w:val="F8F8F8"/>
                <w:lang w:val="en-GB"/>
              </w:rPr>
            </w:pPr>
          </w:p>
        </w:tc>
        <w:tc>
          <w:tcPr>
            <w:tcW w:w="4677" w:type="dxa"/>
            <w:gridSpan w:val="2"/>
            <w:tcBorders>
              <w:top w:val="single" w:sz="4" w:space="0" w:color="auto"/>
              <w:left w:val="single" w:sz="4" w:space="0" w:color="auto"/>
              <w:bottom w:val="single" w:sz="4" w:space="0" w:color="12263F"/>
              <w:right w:val="single" w:sz="4" w:space="0" w:color="auto"/>
              <w:tl2br w:val="nil"/>
              <w:tr2bl w:val="nil"/>
            </w:tcBorders>
            <w:shd w:val="clear" w:color="auto" w:fill="2E74B5" w:themeFill="accent1" w:themeFillShade="BF"/>
          </w:tcPr>
          <w:p w:rsidR="00413319" w:rsidRPr="00413319" w:rsidRDefault="00413319" w:rsidP="00413319">
            <w:pPr>
              <w:spacing w:after="0"/>
              <w:rPr>
                <w:b/>
                <w:caps/>
                <w:color w:val="F8F8F8"/>
                <w:u w:val="single"/>
                <w:lang w:val="en-GB"/>
              </w:rPr>
            </w:pPr>
            <w:r w:rsidRPr="00413319">
              <w:rPr>
                <w:b/>
                <w:caps/>
                <w:color w:val="F8F8F8"/>
                <w:lang w:val="en-GB"/>
              </w:rPr>
              <w:t xml:space="preserve"> </w:t>
            </w:r>
            <w:r w:rsidRPr="00413319">
              <w:rPr>
                <w:b/>
                <w:caps/>
                <w:color w:val="F8F8F8"/>
                <w:u w:val="single"/>
                <w:lang w:val="en-GB"/>
              </w:rPr>
              <w:t>Term 3</w:t>
            </w:r>
          </w:p>
          <w:p w:rsidR="00413319" w:rsidRPr="00413319" w:rsidRDefault="00413319" w:rsidP="00413319">
            <w:pPr>
              <w:spacing w:after="0"/>
              <w:rPr>
                <w:b/>
                <w:caps/>
                <w:color w:val="FFFFFF"/>
                <w:lang w:val="en-GB"/>
              </w:rPr>
            </w:pPr>
            <w:r w:rsidRPr="00413319">
              <w:rPr>
                <w:b/>
                <w:color w:val="FFFFFF"/>
                <w:lang w:val="en-GB"/>
              </w:rPr>
              <w:t xml:space="preserve"> Being safe          </w:t>
            </w:r>
          </w:p>
        </w:tc>
      </w:tr>
      <w:tr w:rsidR="00413319" w:rsidRPr="00413319" w:rsidTr="00413319">
        <w:trPr>
          <w:cantSplit/>
          <w:trHeight w:val="3036"/>
        </w:trPr>
        <w:tc>
          <w:tcPr>
            <w:tcW w:w="17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413319" w:rsidRPr="00DA536B" w:rsidRDefault="00413319" w:rsidP="00413319">
            <w:pPr>
              <w:spacing w:after="60"/>
              <w:rPr>
                <w:b/>
                <w:color w:val="FF0000"/>
                <w:szCs w:val="20"/>
                <w:lang w:val="en-GB"/>
              </w:rPr>
            </w:pPr>
            <w:r w:rsidRPr="00413319">
              <w:rPr>
                <w:b/>
                <w:color w:val="FF0000"/>
                <w:szCs w:val="20"/>
                <w:lang w:val="en-GB"/>
              </w:rPr>
              <w:t>Year 5 and 6</w:t>
            </w:r>
          </w:p>
          <w:p w:rsidR="00413319" w:rsidRPr="00413319" w:rsidRDefault="00413319" w:rsidP="00413319">
            <w:pPr>
              <w:spacing w:after="60"/>
              <w:rPr>
                <w:b/>
                <w:color w:val="FF0000"/>
                <w:szCs w:val="20"/>
                <w:lang w:val="en-GB"/>
              </w:rPr>
            </w:pPr>
            <w:r w:rsidRPr="00DA536B">
              <w:rPr>
                <w:b/>
                <w:color w:val="FF0000"/>
                <w:szCs w:val="20"/>
                <w:lang w:val="en-GB"/>
              </w:rPr>
              <w:t>Cycle A</w:t>
            </w:r>
          </w:p>
          <w:p w:rsidR="00413319" w:rsidRPr="00413319" w:rsidRDefault="00413319" w:rsidP="00413319">
            <w:pPr>
              <w:spacing w:after="60"/>
              <w:rPr>
                <w:b/>
                <w:color w:val="FF0000"/>
                <w:sz w:val="11"/>
                <w:szCs w:val="11"/>
                <w:lang w:val="en-GB"/>
              </w:rPr>
            </w:pPr>
          </w:p>
          <w:p w:rsidR="00413319" w:rsidRPr="00413319" w:rsidRDefault="00413319" w:rsidP="00413319">
            <w:pPr>
              <w:spacing w:after="60"/>
              <w:rPr>
                <w:sz w:val="11"/>
                <w:szCs w:val="11"/>
                <w:lang w:val="en-GB"/>
              </w:rPr>
            </w:pPr>
          </w:p>
        </w:tc>
        <w:tc>
          <w:tcPr>
            <w:tcW w:w="2407" w:type="dxa"/>
            <w:tcBorders>
              <w:top w:val="single" w:sz="4" w:space="0" w:color="auto"/>
              <w:left w:val="single" w:sz="4" w:space="0" w:color="auto"/>
              <w:bottom w:val="single" w:sz="4" w:space="0" w:color="auto"/>
              <w:right w:val="single" w:sz="4" w:space="0" w:color="auto"/>
            </w:tcBorders>
          </w:tcPr>
          <w:p w:rsidR="00413319" w:rsidRPr="00413319" w:rsidRDefault="00413319" w:rsidP="00413319">
            <w:pPr>
              <w:autoSpaceDE w:val="0"/>
              <w:autoSpaceDN w:val="0"/>
              <w:adjustRightInd w:val="0"/>
              <w:spacing w:after="0"/>
              <w:rPr>
                <w:rFonts w:eastAsia="Calibri" w:cs="Arial"/>
                <w:iCs/>
                <w:color w:val="000000"/>
                <w:sz w:val="11"/>
                <w:szCs w:val="11"/>
                <w:lang w:val="en-GB" w:eastAsia="en-GB"/>
              </w:rPr>
            </w:pPr>
            <w:r w:rsidRPr="00413319">
              <w:rPr>
                <w:rFonts w:eastAsia="Calibri" w:cs="Arial"/>
                <w:iCs/>
                <w:color w:val="000000"/>
                <w:sz w:val="11"/>
                <w:szCs w:val="11"/>
                <w:lang w:val="en-GB" w:eastAsia="en-GB"/>
              </w:rPr>
              <w:t xml:space="preserve">To recognise what constitutes a positive, healthy relationship and develop the skills to form and maintain positive and healthy relationships. To recognise different types of relationship, including those between acquaintances, friends, relatives and families </w:t>
            </w:r>
          </w:p>
          <w:p w:rsidR="00413319" w:rsidRPr="00413319" w:rsidRDefault="00413319" w:rsidP="00413319">
            <w:pPr>
              <w:autoSpaceDE w:val="0"/>
              <w:autoSpaceDN w:val="0"/>
              <w:adjustRightInd w:val="0"/>
              <w:spacing w:after="0"/>
              <w:rPr>
                <w:rFonts w:eastAsia="Calibri" w:cs="Arial"/>
                <w:iCs/>
                <w:color w:val="000000"/>
                <w:sz w:val="11"/>
                <w:szCs w:val="11"/>
                <w:lang w:val="en-GB" w:eastAsia="en-GB"/>
              </w:rPr>
            </w:pPr>
            <w:r w:rsidRPr="00413319">
              <w:rPr>
                <w:rFonts w:eastAsia="Calibri" w:cs="Arial"/>
                <w:iCs/>
                <w:color w:val="000000"/>
                <w:sz w:val="11"/>
                <w:szCs w:val="11"/>
                <w:lang w:val="en-GB" w:eastAsia="en-GB"/>
              </w:rPr>
              <w:t xml:space="preserve">To recognise ways in which a relationship can be unhealthy and whom to talk to if they need support </w:t>
            </w:r>
          </w:p>
          <w:p w:rsidR="00413319" w:rsidRPr="00413319" w:rsidRDefault="00413319" w:rsidP="00413319">
            <w:pPr>
              <w:autoSpaceDE w:val="0"/>
              <w:autoSpaceDN w:val="0"/>
              <w:adjustRightInd w:val="0"/>
              <w:spacing w:after="0"/>
              <w:rPr>
                <w:rFonts w:eastAsia="Calibri" w:cs="Arial"/>
                <w:color w:val="000000"/>
                <w:sz w:val="11"/>
                <w:szCs w:val="11"/>
                <w:lang w:val="en-GB" w:eastAsia="en-GB"/>
              </w:rPr>
            </w:pPr>
          </w:p>
          <w:p w:rsidR="00413319" w:rsidRPr="00413319" w:rsidRDefault="00413319" w:rsidP="00413319">
            <w:pPr>
              <w:autoSpaceDE w:val="0"/>
              <w:autoSpaceDN w:val="0"/>
              <w:adjustRightInd w:val="0"/>
              <w:spacing w:after="0"/>
              <w:rPr>
                <w:rFonts w:eastAsia="Calibri" w:cs="Arial"/>
                <w:iCs/>
                <w:color w:val="000000"/>
                <w:sz w:val="11"/>
                <w:szCs w:val="11"/>
                <w:lang w:val="en-GB" w:eastAsia="en-GB"/>
              </w:rPr>
            </w:pPr>
            <w:r w:rsidRPr="00413319">
              <w:rPr>
                <w:rFonts w:eastAsia="Calibri" w:cs="Arial"/>
                <w:iCs/>
                <w:color w:val="000000"/>
                <w:sz w:val="11"/>
                <w:szCs w:val="11"/>
                <w:lang w:val="en-GB" w:eastAsia="en-GB"/>
              </w:rPr>
              <w:t xml:space="preserve">To understand that civil partnerships and marriage are examples of stable, loving relationships and a public demonstration of the commitment made between two people who love and care for each other. </w:t>
            </w:r>
          </w:p>
          <w:p w:rsidR="00413319" w:rsidRPr="00413319" w:rsidRDefault="00413319" w:rsidP="00413319">
            <w:pPr>
              <w:autoSpaceDE w:val="0"/>
              <w:autoSpaceDN w:val="0"/>
              <w:adjustRightInd w:val="0"/>
              <w:spacing w:after="0"/>
              <w:rPr>
                <w:rFonts w:eastAsia="Calibri" w:cs="Arial"/>
                <w:iCs/>
                <w:color w:val="000000"/>
                <w:sz w:val="11"/>
                <w:szCs w:val="11"/>
                <w:lang w:val="en-GB" w:eastAsia="en-GB"/>
              </w:rPr>
            </w:pPr>
            <w:r w:rsidRPr="00413319">
              <w:rPr>
                <w:rFonts w:eastAsia="Calibri" w:cs="Arial"/>
                <w:iCs/>
                <w:color w:val="000000"/>
                <w:sz w:val="11"/>
                <w:szCs w:val="11"/>
                <w:lang w:val="en-GB" w:eastAsia="en-GB"/>
              </w:rPr>
              <w:t xml:space="preserve">To understand that two people who love and care for one another can be in a committed relationship and not be married or in a civil partnership </w:t>
            </w:r>
          </w:p>
          <w:p w:rsidR="00413319" w:rsidRPr="00413319" w:rsidRDefault="00413319" w:rsidP="00413319">
            <w:pPr>
              <w:autoSpaceDE w:val="0"/>
              <w:autoSpaceDN w:val="0"/>
              <w:adjustRightInd w:val="0"/>
              <w:spacing w:after="0"/>
              <w:rPr>
                <w:rFonts w:eastAsia="Calibri" w:cs="Arial"/>
                <w:color w:val="000000"/>
                <w:sz w:val="11"/>
                <w:szCs w:val="11"/>
                <w:lang w:val="en-GB" w:eastAsia="en-GB"/>
              </w:rPr>
            </w:pPr>
            <w:r w:rsidRPr="00413319">
              <w:rPr>
                <w:rFonts w:eastAsia="Calibri" w:cs="Arial"/>
                <w:iCs/>
                <w:color w:val="000000"/>
                <w:sz w:val="11"/>
                <w:szCs w:val="11"/>
                <w:lang w:val="en-GB" w:eastAsia="en-GB"/>
              </w:rPr>
              <w:t xml:space="preserve">To understand that marriage is a commitment freely entered into by both people that no one should marry if they don’t absolutely want to do so </w:t>
            </w:r>
          </w:p>
        </w:tc>
        <w:tc>
          <w:tcPr>
            <w:tcW w:w="2241" w:type="dxa"/>
            <w:tcBorders>
              <w:top w:val="single" w:sz="4" w:space="0" w:color="auto"/>
              <w:left w:val="single" w:sz="4" w:space="0" w:color="auto"/>
              <w:bottom w:val="single" w:sz="4" w:space="0" w:color="auto"/>
              <w:right w:val="single" w:sz="4" w:space="0" w:color="auto"/>
            </w:tcBorders>
          </w:tcPr>
          <w:p w:rsidR="00413319" w:rsidRPr="00413319" w:rsidRDefault="00413319" w:rsidP="00413319">
            <w:pPr>
              <w:autoSpaceDE w:val="0"/>
              <w:autoSpaceDN w:val="0"/>
              <w:adjustRightInd w:val="0"/>
              <w:spacing w:after="0"/>
              <w:rPr>
                <w:rFonts w:eastAsia="Calibri" w:cs="Arial"/>
                <w:color w:val="000000"/>
                <w:sz w:val="11"/>
                <w:szCs w:val="11"/>
                <w:lang w:val="en-GB" w:eastAsia="en-GB"/>
              </w:rPr>
            </w:pPr>
            <w:r w:rsidRPr="00413319">
              <w:rPr>
                <w:rFonts w:eastAsia="Calibri" w:cs="Arial"/>
                <w:color w:val="000000"/>
                <w:sz w:val="11"/>
                <w:szCs w:val="11"/>
                <w:lang w:val="en-GB" w:eastAsia="en-GB"/>
              </w:rPr>
              <w:t xml:space="preserve">To recognise and respond appropriately to a wider range of feelings in others </w:t>
            </w:r>
          </w:p>
          <w:p w:rsidR="00413319" w:rsidRPr="00413319" w:rsidRDefault="00413319" w:rsidP="00413319">
            <w:pPr>
              <w:autoSpaceDE w:val="0"/>
              <w:autoSpaceDN w:val="0"/>
              <w:adjustRightInd w:val="0"/>
              <w:spacing w:after="0"/>
              <w:rPr>
                <w:rFonts w:eastAsia="Calibri" w:cs="Arial"/>
                <w:color w:val="000000"/>
                <w:sz w:val="11"/>
                <w:szCs w:val="11"/>
                <w:lang w:val="en-GB" w:eastAsia="en-GB"/>
              </w:rPr>
            </w:pPr>
          </w:p>
          <w:p w:rsidR="00413319" w:rsidRPr="00413319" w:rsidRDefault="00413319" w:rsidP="00413319">
            <w:pPr>
              <w:autoSpaceDE w:val="0"/>
              <w:autoSpaceDN w:val="0"/>
              <w:adjustRightInd w:val="0"/>
              <w:spacing w:after="0"/>
              <w:rPr>
                <w:rFonts w:eastAsia="Calibri" w:cs="Arial"/>
                <w:color w:val="000000"/>
                <w:sz w:val="11"/>
                <w:szCs w:val="11"/>
                <w:lang w:val="en-GB" w:eastAsia="en-GB"/>
              </w:rPr>
            </w:pPr>
            <w:r w:rsidRPr="00413319">
              <w:rPr>
                <w:rFonts w:eastAsia="Calibri" w:cs="Arial"/>
                <w:iCs/>
                <w:color w:val="000000"/>
                <w:sz w:val="11"/>
                <w:szCs w:val="11"/>
                <w:lang w:val="en-GB" w:eastAsia="en-GB"/>
              </w:rPr>
              <w:t xml:space="preserve">To understand personal boundaries; to identify what they are willing to share with their most special people; friends, classmates and others; and that we all have rights to privacy </w:t>
            </w:r>
          </w:p>
          <w:p w:rsidR="00413319" w:rsidRPr="00413319" w:rsidRDefault="00413319" w:rsidP="00413319">
            <w:pPr>
              <w:autoSpaceDE w:val="0"/>
              <w:autoSpaceDN w:val="0"/>
              <w:adjustRightInd w:val="0"/>
              <w:spacing w:after="0"/>
              <w:rPr>
                <w:rFonts w:eastAsia="Calibri" w:cs="Arial"/>
                <w:color w:val="000000"/>
                <w:sz w:val="11"/>
                <w:szCs w:val="11"/>
                <w:lang w:val="en-GB" w:eastAsia="en-GB"/>
              </w:rPr>
            </w:pPr>
          </w:p>
          <w:p w:rsidR="00413319" w:rsidRPr="00413319" w:rsidRDefault="00413319" w:rsidP="00413319">
            <w:pPr>
              <w:autoSpaceDE w:val="0"/>
              <w:autoSpaceDN w:val="0"/>
              <w:adjustRightInd w:val="0"/>
              <w:spacing w:after="0"/>
              <w:rPr>
                <w:rFonts w:eastAsia="Calibri" w:cs="Arial"/>
                <w:color w:val="000000"/>
                <w:sz w:val="11"/>
                <w:szCs w:val="11"/>
                <w:lang w:val="en-GB" w:eastAsia="en-GB"/>
              </w:rPr>
            </w:pPr>
          </w:p>
          <w:p w:rsidR="00413319" w:rsidRPr="00413319" w:rsidRDefault="00413319" w:rsidP="00413319">
            <w:pPr>
              <w:autoSpaceDE w:val="0"/>
              <w:autoSpaceDN w:val="0"/>
              <w:adjustRightInd w:val="0"/>
              <w:spacing w:after="0"/>
              <w:rPr>
                <w:rFonts w:ascii="Calibri" w:eastAsia="Calibri" w:hAnsi="Calibri" w:cs="Calibri"/>
                <w:color w:val="000000"/>
                <w:sz w:val="11"/>
                <w:szCs w:val="11"/>
                <w:lang w:val="en-GB" w:eastAsia="en-GB"/>
              </w:rPr>
            </w:pPr>
          </w:p>
        </w:tc>
        <w:tc>
          <w:tcPr>
            <w:tcW w:w="4705"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413319" w:rsidRPr="00DA536B" w:rsidRDefault="00413319" w:rsidP="00DA536B">
            <w:pPr>
              <w:autoSpaceDE w:val="0"/>
              <w:autoSpaceDN w:val="0"/>
              <w:adjustRightInd w:val="0"/>
              <w:spacing w:after="0"/>
              <w:rPr>
                <w:rFonts w:eastAsia="Calibri" w:cs="Arial"/>
                <w:color w:val="000000"/>
                <w:sz w:val="11"/>
                <w:szCs w:val="11"/>
                <w:lang w:val="en-GB" w:eastAsia="en-GB"/>
              </w:rPr>
            </w:pPr>
            <w:r w:rsidRPr="00DA536B">
              <w:rPr>
                <w:rFonts w:eastAsia="Calibri" w:cs="Arial"/>
                <w:color w:val="000000"/>
                <w:sz w:val="11"/>
                <w:szCs w:val="11"/>
                <w:lang w:val="en-GB" w:eastAsia="en-GB"/>
              </w:rPr>
              <w:t xml:space="preserve">To understand that their actions affect themselves and others </w:t>
            </w:r>
          </w:p>
          <w:p w:rsidR="00413319" w:rsidRPr="00DA536B" w:rsidRDefault="00413319" w:rsidP="00DA536B">
            <w:pPr>
              <w:autoSpaceDE w:val="0"/>
              <w:autoSpaceDN w:val="0"/>
              <w:adjustRightInd w:val="0"/>
              <w:spacing w:after="0"/>
              <w:rPr>
                <w:rFonts w:eastAsia="Calibri" w:cs="Arial"/>
                <w:color w:val="000000"/>
                <w:sz w:val="11"/>
                <w:szCs w:val="11"/>
                <w:lang w:val="en-GB" w:eastAsia="en-GB"/>
              </w:rPr>
            </w:pPr>
            <w:r w:rsidRPr="00DA536B">
              <w:rPr>
                <w:rFonts w:eastAsia="Calibri" w:cs="Arial"/>
                <w:color w:val="000000"/>
                <w:sz w:val="11"/>
                <w:szCs w:val="11"/>
                <w:lang w:val="en-GB" w:eastAsia="en-GB"/>
              </w:rPr>
              <w:t xml:space="preserve">To judge what kind of physical contact is acceptable or unacceptable and how to respond </w:t>
            </w:r>
          </w:p>
          <w:p w:rsidR="00413319" w:rsidRPr="00DA536B" w:rsidRDefault="00413319" w:rsidP="00DA536B">
            <w:pPr>
              <w:autoSpaceDE w:val="0"/>
              <w:autoSpaceDN w:val="0"/>
              <w:adjustRightInd w:val="0"/>
              <w:spacing w:after="0"/>
              <w:rPr>
                <w:rFonts w:eastAsia="Calibri" w:cs="Arial"/>
                <w:color w:val="000000"/>
                <w:sz w:val="11"/>
                <w:szCs w:val="11"/>
                <w:lang w:val="en-GB" w:eastAsia="en-GB"/>
              </w:rPr>
            </w:pPr>
            <w:r w:rsidRPr="00DA536B">
              <w:rPr>
                <w:rFonts w:eastAsia="Calibri" w:cs="Arial"/>
                <w:iCs/>
                <w:color w:val="000000"/>
                <w:sz w:val="11"/>
                <w:szCs w:val="11"/>
                <w:lang w:val="en-GB" w:eastAsia="en-GB"/>
              </w:rPr>
              <w:t xml:space="preserve">To develop the concept of ‘keeping something confidential or secret’, when we should or should not agree to this and when it is right to ‘break a confidence’ or </w:t>
            </w:r>
            <w:r w:rsidRPr="00DA536B">
              <w:rPr>
                <w:rFonts w:eastAsia="Calibri" w:cs="Arial"/>
                <w:color w:val="000000"/>
                <w:sz w:val="11"/>
                <w:szCs w:val="11"/>
                <w:lang w:val="en-GB" w:eastAsia="en-GB"/>
              </w:rPr>
              <w:t xml:space="preserve">‘share a secret’ </w:t>
            </w:r>
          </w:p>
          <w:p w:rsidR="00413319" w:rsidRPr="00DA536B" w:rsidRDefault="00413319" w:rsidP="00DA536B">
            <w:pPr>
              <w:autoSpaceDE w:val="0"/>
              <w:autoSpaceDN w:val="0"/>
              <w:adjustRightInd w:val="0"/>
              <w:spacing w:after="0"/>
              <w:rPr>
                <w:rFonts w:eastAsia="Calibri" w:cs="Arial"/>
                <w:iCs/>
                <w:color w:val="000000"/>
                <w:sz w:val="11"/>
                <w:szCs w:val="11"/>
                <w:lang w:val="en-GB" w:eastAsia="en-GB"/>
              </w:rPr>
            </w:pPr>
            <w:r w:rsidRPr="00DA536B">
              <w:rPr>
                <w:rFonts w:eastAsia="Calibri" w:cs="Arial"/>
                <w:iCs/>
                <w:color w:val="000000"/>
                <w:sz w:val="11"/>
                <w:szCs w:val="11"/>
                <w:lang w:val="en-GB" w:eastAsia="en-GB"/>
              </w:rPr>
              <w:t xml:space="preserve">To listen and respond respectfully to a wide range of people, to feel confident to raise their own concerns, to recognise and care about other people’s feelings and to try to see, respect and if necessary constructively challenge their points of view </w:t>
            </w:r>
          </w:p>
          <w:p w:rsidR="00413319" w:rsidRPr="00DA536B" w:rsidRDefault="00413319" w:rsidP="00DA536B">
            <w:pPr>
              <w:autoSpaceDE w:val="0"/>
              <w:autoSpaceDN w:val="0"/>
              <w:adjustRightInd w:val="0"/>
              <w:spacing w:after="0"/>
              <w:rPr>
                <w:rFonts w:eastAsia="Calibri" w:cs="Arial"/>
                <w:color w:val="000000"/>
                <w:sz w:val="11"/>
                <w:szCs w:val="11"/>
                <w:lang w:val="en-GB" w:eastAsia="en-GB"/>
              </w:rPr>
            </w:pPr>
            <w:r w:rsidRPr="00DA536B">
              <w:rPr>
                <w:rFonts w:eastAsia="Calibri" w:cs="Arial"/>
                <w:color w:val="000000"/>
                <w:sz w:val="11"/>
                <w:szCs w:val="11"/>
                <w:lang w:val="en-GB" w:eastAsia="en-GB"/>
              </w:rPr>
              <w:t xml:space="preserve">To work collaboratively towards shared goals </w:t>
            </w:r>
          </w:p>
          <w:p w:rsidR="00413319" w:rsidRPr="00DA536B" w:rsidRDefault="00413319" w:rsidP="00DA536B">
            <w:pPr>
              <w:autoSpaceDE w:val="0"/>
              <w:autoSpaceDN w:val="0"/>
              <w:adjustRightInd w:val="0"/>
              <w:spacing w:after="0"/>
              <w:rPr>
                <w:rFonts w:ascii="Calibri" w:eastAsia="Calibri" w:hAnsi="Calibri" w:cs="Calibri"/>
                <w:iCs/>
                <w:color w:val="000000"/>
                <w:sz w:val="11"/>
                <w:szCs w:val="11"/>
                <w:lang w:val="en-GB" w:eastAsia="en-GB"/>
              </w:rPr>
            </w:pPr>
            <w:r w:rsidRPr="00DA536B">
              <w:rPr>
                <w:rFonts w:eastAsia="Calibri" w:cs="Arial"/>
                <w:iCs/>
                <w:color w:val="000000"/>
                <w:sz w:val="11"/>
                <w:szCs w:val="11"/>
                <w:lang w:val="en-GB" w:eastAsia="en-GB"/>
              </w:rPr>
              <w:t>To develop strategies to resolve disputes and conflict through negotiation and appropriate compromise and to give rich and constructive feedback and support to benefit others as well as themselves</w:t>
            </w:r>
            <w:r w:rsidRPr="00DA536B">
              <w:rPr>
                <w:rFonts w:ascii="Calibri" w:eastAsia="Calibri" w:hAnsi="Calibri" w:cs="Calibri"/>
                <w:iCs/>
                <w:color w:val="000000"/>
                <w:sz w:val="11"/>
                <w:szCs w:val="11"/>
                <w:lang w:val="en-GB" w:eastAsia="en-GB"/>
              </w:rPr>
              <w:t xml:space="preserve"> </w:t>
            </w:r>
          </w:p>
          <w:p w:rsidR="00413319" w:rsidRPr="00DA536B" w:rsidRDefault="00413319" w:rsidP="00DA536B">
            <w:pPr>
              <w:autoSpaceDE w:val="0"/>
              <w:autoSpaceDN w:val="0"/>
              <w:adjustRightInd w:val="0"/>
              <w:spacing w:after="0"/>
              <w:rPr>
                <w:rFonts w:eastAsia="Calibri" w:cs="Arial"/>
                <w:iCs/>
                <w:color w:val="000000"/>
                <w:sz w:val="11"/>
                <w:szCs w:val="11"/>
                <w:lang w:val="en-GB" w:eastAsia="en-GB"/>
              </w:rPr>
            </w:pPr>
            <w:r w:rsidRPr="00DA536B">
              <w:rPr>
                <w:rFonts w:eastAsia="Calibri" w:cs="Arial"/>
                <w:iCs/>
                <w:color w:val="000000"/>
                <w:sz w:val="11"/>
                <w:szCs w:val="11"/>
                <w:lang w:val="en-GB" w:eastAsia="en-GB"/>
              </w:rPr>
              <w:t xml:space="preserve">To recognise that differences </w:t>
            </w:r>
            <w:bookmarkStart w:id="0" w:name="_GoBack"/>
            <w:bookmarkEnd w:id="0"/>
            <w:r w:rsidRPr="00DA536B">
              <w:rPr>
                <w:rFonts w:eastAsia="Calibri" w:cs="Arial"/>
                <w:iCs/>
                <w:color w:val="000000"/>
                <w:sz w:val="11"/>
                <w:szCs w:val="11"/>
                <w:lang w:val="en-GB" w:eastAsia="en-GB"/>
              </w:rPr>
              <w:t xml:space="preserve">and similarities between people arise from a number of factors, including family, cultural, ethnic, racial and religious diversity, age, sex, sexual orientation, and disability (see ‘protected characteristics’ in the Equality Act 2010). </w:t>
            </w:r>
          </w:p>
          <w:p w:rsidR="00413319" w:rsidRPr="00DA536B" w:rsidRDefault="00413319" w:rsidP="00DA536B">
            <w:pPr>
              <w:autoSpaceDE w:val="0"/>
              <w:autoSpaceDN w:val="0"/>
              <w:adjustRightInd w:val="0"/>
              <w:spacing w:after="0"/>
              <w:rPr>
                <w:rFonts w:eastAsia="Calibri" w:cs="Arial"/>
                <w:iCs/>
                <w:color w:val="000000"/>
                <w:sz w:val="11"/>
                <w:szCs w:val="11"/>
                <w:lang w:val="en-GB" w:eastAsia="en-GB"/>
              </w:rPr>
            </w:pPr>
            <w:r w:rsidRPr="00DA536B">
              <w:rPr>
                <w:rFonts w:eastAsia="Calibri" w:cs="Arial"/>
                <w:iCs/>
                <w:color w:val="000000"/>
                <w:sz w:val="11"/>
                <w:szCs w:val="11"/>
                <w:lang w:val="en-GB" w:eastAsia="en-GB"/>
              </w:rPr>
              <w:t xml:space="preserve">To recognise and challenge stereotype. </w:t>
            </w:r>
          </w:p>
          <w:p w:rsidR="00413319" w:rsidRPr="00DA536B" w:rsidRDefault="00413319" w:rsidP="00DA536B">
            <w:pPr>
              <w:autoSpaceDE w:val="0"/>
              <w:autoSpaceDN w:val="0"/>
              <w:adjustRightInd w:val="0"/>
              <w:spacing w:after="0"/>
              <w:rPr>
                <w:rFonts w:eastAsia="Calibri" w:cs="Arial"/>
                <w:iCs/>
                <w:color w:val="000000"/>
                <w:sz w:val="11"/>
                <w:szCs w:val="11"/>
                <w:lang w:val="en-GB" w:eastAsia="en-GB"/>
              </w:rPr>
            </w:pPr>
            <w:r w:rsidRPr="00DA536B">
              <w:rPr>
                <w:rFonts w:eastAsia="Calibri" w:cs="Arial"/>
                <w:iCs/>
                <w:color w:val="000000"/>
                <w:sz w:val="11"/>
                <w:szCs w:val="11"/>
                <w:lang w:val="en-GB" w:eastAsia="en-GB"/>
              </w:rPr>
              <w:t xml:space="preserve">To understand the difference between, and the terms associated with sex, gender identity and sexual orientation.  This will include LGBT terms – </w:t>
            </w:r>
            <w:r w:rsidRPr="00DA536B">
              <w:rPr>
                <w:rFonts w:eastAsia="Calibri" w:cs="Arial"/>
                <w:iCs/>
                <w:color w:val="000000"/>
                <w:sz w:val="11"/>
                <w:szCs w:val="11"/>
                <w:u w:val="single"/>
                <w:lang w:val="en-GB" w:eastAsia="en-GB"/>
              </w:rPr>
              <w:t>Year 6 only</w:t>
            </w:r>
          </w:p>
          <w:tbl>
            <w:tblPr>
              <w:tblW w:w="0" w:type="auto"/>
              <w:tblBorders>
                <w:top w:val="nil"/>
                <w:left w:val="nil"/>
                <w:bottom w:val="nil"/>
                <w:right w:val="nil"/>
              </w:tblBorders>
              <w:tblLook w:val="0000" w:firstRow="0" w:lastRow="0" w:firstColumn="0" w:lastColumn="0" w:noHBand="0" w:noVBand="0"/>
            </w:tblPr>
            <w:tblGrid>
              <w:gridCol w:w="4489"/>
            </w:tblGrid>
            <w:tr w:rsidR="00413319" w:rsidRPr="00413319" w:rsidTr="00C70BCD">
              <w:tblPrEx>
                <w:tblCellMar>
                  <w:top w:w="0" w:type="dxa"/>
                  <w:bottom w:w="0" w:type="dxa"/>
                </w:tblCellMar>
              </w:tblPrEx>
              <w:trPr>
                <w:trHeight w:val="366"/>
              </w:trPr>
              <w:tc>
                <w:tcPr>
                  <w:tcW w:w="0" w:type="auto"/>
                </w:tcPr>
                <w:p w:rsidR="00413319" w:rsidRPr="00DA536B" w:rsidRDefault="00413319" w:rsidP="00DA536B">
                  <w:pPr>
                    <w:rPr>
                      <w:sz w:val="11"/>
                      <w:szCs w:val="11"/>
                      <w:lang w:val="en-GB" w:eastAsia="en-GB"/>
                    </w:rPr>
                  </w:pPr>
                  <w:r w:rsidRPr="00DA536B">
                    <w:rPr>
                      <w:sz w:val="11"/>
                      <w:szCs w:val="11"/>
                      <w:lang w:val="en-GB" w:eastAsia="en-GB"/>
                    </w:rPr>
                    <w:t xml:space="preserve">To realise the nature and consequences of discrimination, teasing, bullying and aggressive behaviours (including cyber bullying, use of prejudice-based language, ‘trolling’, how to respond and ask for help). How to recognise bullying and abuse in all its forms (including prejudice-based bullying both in person, online and through social media)                               </w:t>
                  </w:r>
                  <w:r w:rsidRPr="00DA536B">
                    <w:rPr>
                      <w:sz w:val="11"/>
                      <w:szCs w:val="11"/>
                      <w:lang w:val="en-GB" w:eastAsia="en-GB"/>
                    </w:rPr>
                    <w:t xml:space="preserve">                                                                                               </w:t>
                  </w:r>
                  <w:r w:rsidRPr="00DA536B">
                    <w:rPr>
                      <w:rFonts w:cs="Arial"/>
                      <w:sz w:val="11"/>
                      <w:szCs w:val="11"/>
                    </w:rPr>
                    <w:t xml:space="preserve">To </w:t>
                  </w:r>
                  <w:proofErr w:type="spellStart"/>
                  <w:r w:rsidRPr="00DA536B">
                    <w:rPr>
                      <w:rFonts w:cs="Arial"/>
                      <w:sz w:val="11"/>
                      <w:szCs w:val="11"/>
                    </w:rPr>
                    <w:t>recognise</w:t>
                  </w:r>
                  <w:proofErr w:type="spellEnd"/>
                  <w:r w:rsidRPr="00DA536B">
                    <w:rPr>
                      <w:rFonts w:cs="Arial"/>
                      <w:sz w:val="11"/>
                      <w:szCs w:val="11"/>
                    </w:rPr>
                    <w:t xml:space="preserve"> and manage ‘dares’ </w:t>
                  </w:r>
                </w:p>
              </w:tc>
            </w:tr>
          </w:tbl>
          <w:p w:rsidR="00DA536B" w:rsidRPr="00413319" w:rsidRDefault="00DA536B" w:rsidP="00413319">
            <w:pPr>
              <w:autoSpaceDE w:val="0"/>
              <w:autoSpaceDN w:val="0"/>
              <w:adjustRightInd w:val="0"/>
              <w:spacing w:after="0"/>
              <w:rPr>
                <w:rFonts w:eastAsia="Calibri" w:cs="Arial"/>
                <w:color w:val="000000"/>
                <w:sz w:val="11"/>
                <w:szCs w:val="11"/>
                <w:lang w:val="en-GB" w:eastAsia="en-G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413319" w:rsidRPr="00413319" w:rsidRDefault="00413319" w:rsidP="00413319">
            <w:pPr>
              <w:autoSpaceDE w:val="0"/>
              <w:autoSpaceDN w:val="0"/>
              <w:adjustRightInd w:val="0"/>
              <w:spacing w:after="0"/>
              <w:rPr>
                <w:rFonts w:eastAsia="Calibri" w:cs="Arial"/>
                <w:iCs/>
                <w:color w:val="000000"/>
                <w:sz w:val="11"/>
                <w:szCs w:val="11"/>
                <w:lang w:val="en-GB" w:eastAsia="en-GB"/>
              </w:rPr>
            </w:pPr>
            <w:r w:rsidRPr="00413319">
              <w:rPr>
                <w:rFonts w:eastAsia="Calibri" w:cs="Arial"/>
                <w:iCs/>
                <w:color w:val="000000"/>
                <w:sz w:val="11"/>
                <w:szCs w:val="11"/>
                <w:lang w:val="en-GB" w:eastAsia="en-GB"/>
              </w:rPr>
              <w:t xml:space="preserve"> To differentiate between the terms, ‘risk’, ‘danger’ and ‘hazard’ (H9). To deepen pupils’ understanding of risk by recognising, predicting and assessing risks in different situations and deciding how to manage them responsibly (including sensible road use and risks in their local environment) and to use this as an opportunity to build resilience (10). To recognise how their increasing independence brings increased responsibility to keep themselves and others safe </w:t>
            </w:r>
          </w:p>
          <w:p w:rsidR="00413319" w:rsidRPr="00413319" w:rsidRDefault="00413319" w:rsidP="00413319">
            <w:pPr>
              <w:autoSpaceDE w:val="0"/>
              <w:autoSpaceDN w:val="0"/>
              <w:adjustRightInd w:val="0"/>
              <w:spacing w:after="0"/>
              <w:rPr>
                <w:rFonts w:eastAsia="Calibri" w:cs="Arial"/>
                <w:iCs/>
                <w:color w:val="000000"/>
                <w:sz w:val="11"/>
                <w:szCs w:val="11"/>
                <w:lang w:val="en-GB" w:eastAsia="en-GB"/>
              </w:rPr>
            </w:pPr>
            <w:r w:rsidRPr="00413319">
              <w:rPr>
                <w:rFonts w:eastAsia="Calibri" w:cs="Arial"/>
                <w:iCs/>
                <w:color w:val="000000"/>
                <w:sz w:val="11"/>
                <w:szCs w:val="11"/>
                <w:lang w:val="en-GB" w:eastAsia="en-GB"/>
              </w:rPr>
              <w:t xml:space="preserve">To understand that pressure to behave in an unacceptable, unhealthy or risky way can come from a variety of sources, including people they know and the media (H13). To recognise when they need help and to develop the skills to ask for help; to use basic techniques for resisting pressure to do something dangerous, unhealthy, that makes them uncomfortable or anxious or that they think is wrong </w:t>
            </w:r>
          </w:p>
          <w:p w:rsidR="00413319" w:rsidRPr="00413319" w:rsidRDefault="00413319" w:rsidP="00413319">
            <w:pPr>
              <w:autoSpaceDE w:val="0"/>
              <w:autoSpaceDN w:val="0"/>
              <w:adjustRightInd w:val="0"/>
              <w:spacing w:after="0"/>
              <w:rPr>
                <w:rFonts w:eastAsia="Calibri" w:cs="Arial"/>
                <w:color w:val="000000"/>
                <w:sz w:val="11"/>
                <w:szCs w:val="11"/>
                <w:lang w:val="en-GB" w:eastAsia="en-GB"/>
              </w:rPr>
            </w:pPr>
            <w:r w:rsidRPr="00413319">
              <w:rPr>
                <w:rFonts w:eastAsia="Calibri" w:cs="Arial"/>
                <w:color w:val="000000"/>
                <w:sz w:val="11"/>
                <w:szCs w:val="11"/>
                <w:lang w:val="en-GB" w:eastAsia="en-GB"/>
              </w:rPr>
              <w:t xml:space="preserve">To understand school rules about health and safety, basic emergency aid procedures, where and how to get help </w:t>
            </w:r>
          </w:p>
          <w:p w:rsidR="00413319" w:rsidRPr="00413319" w:rsidRDefault="00413319" w:rsidP="00413319">
            <w:pPr>
              <w:autoSpaceDE w:val="0"/>
              <w:autoSpaceDN w:val="0"/>
              <w:adjustRightInd w:val="0"/>
              <w:spacing w:after="0"/>
              <w:rPr>
                <w:rFonts w:eastAsia="Calibri" w:cs="Arial"/>
                <w:color w:val="000000"/>
                <w:sz w:val="11"/>
                <w:szCs w:val="11"/>
                <w:lang w:val="en-GB" w:eastAsia="en-GB"/>
              </w:rPr>
            </w:pPr>
            <w:r w:rsidRPr="00413319">
              <w:rPr>
                <w:rFonts w:eastAsia="Calibri" w:cs="Arial"/>
                <w:iCs/>
                <w:color w:val="000000"/>
                <w:sz w:val="11"/>
                <w:szCs w:val="11"/>
                <w:lang w:val="en-GB" w:eastAsia="en-GB"/>
              </w:rPr>
              <w:t xml:space="preserve">To learn about taking care of their body, understanding that they have the right to protect their body from inappropriate and unwanted contact; understanding that actions such as female genital mutilation (FGM) constitute abuse and are a crime, and develop the skills and strategies required to get support if they have fears for themselves or their peers </w:t>
            </w:r>
            <w:r w:rsidRPr="00413319">
              <w:rPr>
                <w:rFonts w:eastAsia="Calibri" w:cs="Arial"/>
                <w:iCs/>
                <w:color w:val="000000"/>
                <w:sz w:val="11"/>
                <w:szCs w:val="11"/>
                <w:u w:val="single"/>
                <w:lang w:val="en-GB" w:eastAsia="en-GB"/>
              </w:rPr>
              <w:t>Year 6 only</w:t>
            </w:r>
            <w:r w:rsidRPr="00413319">
              <w:rPr>
                <w:rFonts w:eastAsia="Calibri" w:cs="Arial"/>
                <w:iCs/>
                <w:color w:val="000000"/>
                <w:sz w:val="11"/>
                <w:szCs w:val="11"/>
                <w:lang w:val="en-GB" w:eastAsia="en-GB"/>
              </w:rPr>
              <w:t xml:space="preserve"> </w:t>
            </w:r>
          </w:p>
          <w:p w:rsidR="00413319" w:rsidRPr="00413319" w:rsidRDefault="00413319" w:rsidP="00413319">
            <w:pPr>
              <w:autoSpaceDE w:val="0"/>
              <w:autoSpaceDN w:val="0"/>
              <w:adjustRightInd w:val="0"/>
              <w:spacing w:after="0"/>
              <w:rPr>
                <w:rFonts w:eastAsia="Calibri" w:cs="Arial"/>
                <w:color w:val="000000"/>
                <w:sz w:val="11"/>
                <w:szCs w:val="11"/>
                <w:lang w:val="en-GB" w:eastAsia="en-GB"/>
              </w:rPr>
            </w:pPr>
            <w:r w:rsidRPr="00413319">
              <w:rPr>
                <w:rFonts w:eastAsia="Calibri" w:cs="Arial"/>
                <w:iCs/>
                <w:color w:val="000000"/>
                <w:sz w:val="11"/>
                <w:szCs w:val="11"/>
                <w:lang w:val="en-GB" w:eastAsia="en-GB"/>
              </w:rPr>
              <w:t xml:space="preserve">To learn about people who are responsible for helping them stay healthy and safe; how they can help these people to keep them healthy and safe </w:t>
            </w:r>
          </w:p>
          <w:p w:rsidR="00413319" w:rsidRPr="00413319" w:rsidRDefault="00413319" w:rsidP="00413319">
            <w:pPr>
              <w:autoSpaceDE w:val="0"/>
              <w:autoSpaceDN w:val="0"/>
              <w:adjustRightInd w:val="0"/>
              <w:spacing w:after="0"/>
              <w:rPr>
                <w:rFonts w:eastAsia="Calibri" w:cs="Arial"/>
                <w:color w:val="000000"/>
                <w:sz w:val="11"/>
                <w:szCs w:val="11"/>
                <w:lang w:val="en-GB" w:eastAsia="en-GB"/>
              </w:rPr>
            </w:pPr>
            <w:r w:rsidRPr="00413319">
              <w:rPr>
                <w:rFonts w:eastAsia="Calibri" w:cs="Arial"/>
                <w:iCs/>
                <w:color w:val="000000"/>
                <w:sz w:val="11"/>
                <w:szCs w:val="11"/>
                <w:lang w:val="en-GB" w:eastAsia="en-GB"/>
              </w:rPr>
              <w:t xml:space="preserve">The responsible use of mobile phones: safe keeping (looking after it) and safe user habits (time limits, use of passcode, turning it off at night tec.) </w:t>
            </w:r>
          </w:p>
        </w:tc>
      </w:tr>
      <w:tr w:rsidR="00413319" w:rsidRPr="00413319" w:rsidTr="00DA536B">
        <w:trPr>
          <w:cantSplit/>
        </w:trPr>
        <w:tc>
          <w:tcPr>
            <w:tcW w:w="1705" w:type="dxa"/>
            <w:tcBorders>
              <w:top w:val="single" w:sz="4" w:space="0" w:color="auto"/>
              <w:left w:val="single" w:sz="4" w:space="0" w:color="auto"/>
              <w:bottom w:val="single" w:sz="4" w:space="0" w:color="auto"/>
              <w:right w:val="single" w:sz="4" w:space="0" w:color="auto"/>
            </w:tcBorders>
            <w:shd w:val="clear" w:color="auto" w:fill="2E74B5" w:themeFill="accent1" w:themeFillShade="BF"/>
            <w:tcMar>
              <w:top w:w="113" w:type="dxa"/>
              <w:bottom w:w="113" w:type="dxa"/>
            </w:tcMar>
          </w:tcPr>
          <w:p w:rsidR="00413319" w:rsidRPr="00413319" w:rsidRDefault="00413319" w:rsidP="00413319">
            <w:pPr>
              <w:spacing w:after="60"/>
              <w:rPr>
                <w:b/>
                <w:color w:val="FFD966"/>
                <w:szCs w:val="20"/>
                <w:lang w:val="en-GB"/>
              </w:rPr>
            </w:pPr>
            <w:r w:rsidRPr="00413319">
              <w:rPr>
                <w:b/>
                <w:color w:val="FFD966"/>
                <w:szCs w:val="20"/>
                <w:lang w:val="en-GB"/>
              </w:rPr>
              <w:t xml:space="preserve">HEALTH CURRICULUM </w:t>
            </w:r>
          </w:p>
        </w:tc>
        <w:tc>
          <w:tcPr>
            <w:tcW w:w="4648"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413319" w:rsidRPr="00413319" w:rsidRDefault="00413319" w:rsidP="00413319">
            <w:pPr>
              <w:spacing w:after="0"/>
              <w:rPr>
                <w:color w:val="FFFFFF" w:themeColor="background1"/>
                <w:szCs w:val="20"/>
                <w:lang w:val="en-GB"/>
              </w:rPr>
            </w:pPr>
            <w:r w:rsidRPr="00413319">
              <w:rPr>
                <w:b/>
                <w:color w:val="FFFFFF" w:themeColor="background1"/>
                <w:szCs w:val="20"/>
                <w:lang w:val="en-GB"/>
              </w:rPr>
              <w:t xml:space="preserve">Mental Wellbeing </w:t>
            </w:r>
          </w:p>
        </w:tc>
        <w:tc>
          <w:tcPr>
            <w:tcW w:w="2295" w:type="dxa"/>
            <w:tcBorders>
              <w:top w:val="single" w:sz="4" w:space="0" w:color="auto"/>
              <w:left w:val="single" w:sz="4" w:space="0" w:color="auto"/>
              <w:bottom w:val="single" w:sz="4" w:space="0" w:color="auto"/>
              <w:right w:val="single" w:sz="4" w:space="0" w:color="auto"/>
            </w:tcBorders>
            <w:shd w:val="clear" w:color="auto" w:fill="2E74B5" w:themeFill="accent1" w:themeFillShade="BF"/>
            <w:tcMar>
              <w:top w:w="113" w:type="dxa"/>
              <w:bottom w:w="113" w:type="dxa"/>
            </w:tcMar>
          </w:tcPr>
          <w:p w:rsidR="00413319" w:rsidRPr="00413319" w:rsidRDefault="00413319" w:rsidP="00413319">
            <w:pPr>
              <w:spacing w:after="60"/>
              <w:rPr>
                <w:b/>
                <w:color w:val="FFFFFF" w:themeColor="background1"/>
                <w:szCs w:val="20"/>
                <w:lang w:val="en-GB"/>
              </w:rPr>
            </w:pPr>
            <w:r w:rsidRPr="00413319">
              <w:rPr>
                <w:b/>
                <w:color w:val="FFFFFF" w:themeColor="background1"/>
                <w:szCs w:val="20"/>
                <w:lang w:val="en-GB"/>
              </w:rPr>
              <w:t>Internet Safety  and Harms</w:t>
            </w:r>
          </w:p>
        </w:tc>
        <w:tc>
          <w:tcPr>
            <w:tcW w:w="241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413319" w:rsidRPr="00413319" w:rsidRDefault="00413319" w:rsidP="00413319">
            <w:pPr>
              <w:spacing w:after="60"/>
              <w:rPr>
                <w:b/>
                <w:color w:val="FFFFFF" w:themeColor="background1"/>
                <w:szCs w:val="20"/>
                <w:lang w:val="en-GB"/>
              </w:rPr>
            </w:pPr>
            <w:r w:rsidRPr="00413319">
              <w:rPr>
                <w:b/>
                <w:color w:val="FFFFFF" w:themeColor="background1"/>
                <w:szCs w:val="20"/>
                <w:lang w:val="en-GB"/>
              </w:rPr>
              <w:t xml:space="preserve">Physical Health, Fitness &amp; Prevention </w:t>
            </w:r>
          </w:p>
        </w:tc>
        <w:tc>
          <w:tcPr>
            <w:tcW w:w="240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413319" w:rsidRPr="00413319" w:rsidRDefault="00413319" w:rsidP="00413319">
            <w:pPr>
              <w:spacing w:after="60"/>
              <w:rPr>
                <w:b/>
                <w:color w:val="FFFFFF" w:themeColor="background1"/>
                <w:szCs w:val="20"/>
                <w:lang w:val="en-GB"/>
              </w:rPr>
            </w:pPr>
            <w:r w:rsidRPr="00413319">
              <w:rPr>
                <w:b/>
                <w:color w:val="FFFFFF" w:themeColor="background1"/>
                <w:szCs w:val="20"/>
                <w:lang w:val="en-GB"/>
              </w:rPr>
              <w:t xml:space="preserve">Healthy Eating </w:t>
            </w:r>
          </w:p>
        </w:tc>
        <w:tc>
          <w:tcPr>
            <w:tcW w:w="226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413319" w:rsidRPr="00413319" w:rsidRDefault="00413319" w:rsidP="00413319">
            <w:pPr>
              <w:spacing w:after="60"/>
              <w:rPr>
                <w:b/>
                <w:color w:val="FFFFFF" w:themeColor="background1"/>
                <w:szCs w:val="20"/>
                <w:lang w:val="en-GB"/>
              </w:rPr>
            </w:pPr>
            <w:r w:rsidRPr="00413319">
              <w:rPr>
                <w:b/>
                <w:color w:val="FFFFFF" w:themeColor="background1"/>
                <w:szCs w:val="20"/>
                <w:lang w:val="en-GB"/>
              </w:rPr>
              <w:t>Drugs, alcohol and tobacco</w:t>
            </w:r>
          </w:p>
        </w:tc>
      </w:tr>
      <w:tr w:rsidR="00413319" w:rsidRPr="00413319" w:rsidTr="00DA536B">
        <w:trPr>
          <w:cantSplit/>
          <w:trHeight w:val="2211"/>
        </w:trPr>
        <w:tc>
          <w:tcPr>
            <w:tcW w:w="17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413319" w:rsidRPr="00DA536B" w:rsidRDefault="00413319" w:rsidP="00413319">
            <w:pPr>
              <w:spacing w:after="60"/>
              <w:rPr>
                <w:b/>
                <w:color w:val="FF0000"/>
                <w:szCs w:val="20"/>
                <w:lang w:val="en-GB"/>
              </w:rPr>
            </w:pPr>
            <w:r w:rsidRPr="00413319">
              <w:rPr>
                <w:b/>
                <w:color w:val="FF0000"/>
                <w:szCs w:val="20"/>
                <w:lang w:val="en-GB"/>
              </w:rPr>
              <w:t xml:space="preserve">Year 5 and 6 </w:t>
            </w:r>
          </w:p>
          <w:p w:rsidR="00413319" w:rsidRPr="00413319" w:rsidRDefault="00413319" w:rsidP="00413319">
            <w:pPr>
              <w:spacing w:after="60"/>
              <w:rPr>
                <w:b/>
                <w:color w:val="FF0000"/>
                <w:szCs w:val="20"/>
                <w:lang w:val="en-GB"/>
              </w:rPr>
            </w:pPr>
            <w:r w:rsidRPr="00DA536B">
              <w:rPr>
                <w:b/>
                <w:color w:val="FF0000"/>
                <w:szCs w:val="20"/>
                <w:lang w:val="en-GB"/>
              </w:rPr>
              <w:t>Cycle B</w:t>
            </w:r>
          </w:p>
          <w:p w:rsidR="00413319" w:rsidRPr="00413319" w:rsidRDefault="00413319" w:rsidP="00413319">
            <w:pPr>
              <w:spacing w:after="60"/>
              <w:rPr>
                <w:sz w:val="11"/>
                <w:szCs w:val="11"/>
                <w:lang w:val="en-GB"/>
              </w:rPr>
            </w:pPr>
          </w:p>
        </w:tc>
        <w:tc>
          <w:tcPr>
            <w:tcW w:w="4648" w:type="dxa"/>
            <w:gridSpan w:val="2"/>
            <w:tcBorders>
              <w:top w:val="single" w:sz="4" w:space="0" w:color="auto"/>
              <w:left w:val="single" w:sz="4" w:space="0" w:color="auto"/>
              <w:bottom w:val="single" w:sz="4" w:space="0" w:color="auto"/>
              <w:right w:val="single" w:sz="4" w:space="0" w:color="auto"/>
            </w:tcBorders>
          </w:tcPr>
          <w:tbl>
            <w:tblPr>
              <w:tblW w:w="3323" w:type="dxa"/>
              <w:tblBorders>
                <w:top w:val="nil"/>
                <w:left w:val="nil"/>
                <w:bottom w:val="nil"/>
                <w:right w:val="nil"/>
              </w:tblBorders>
              <w:tblLook w:val="0000" w:firstRow="0" w:lastRow="0" w:firstColumn="0" w:lastColumn="0" w:noHBand="0" w:noVBand="0"/>
            </w:tblPr>
            <w:tblGrid>
              <w:gridCol w:w="3323"/>
            </w:tblGrid>
            <w:tr w:rsidR="00413319" w:rsidRPr="00413319" w:rsidTr="00C70BCD">
              <w:tblPrEx>
                <w:tblCellMar>
                  <w:top w:w="0" w:type="dxa"/>
                  <w:bottom w:w="0" w:type="dxa"/>
                </w:tblCellMar>
              </w:tblPrEx>
              <w:trPr>
                <w:trHeight w:val="279"/>
              </w:trPr>
              <w:tc>
                <w:tcPr>
                  <w:tcW w:w="0" w:type="auto"/>
                </w:tcPr>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To understand what positively and negatively affects their physical, mental and emotional health (H1). To understand how to make informed choices (including recognising that choices can have positive, neutral and negative consequences) and to begin to understand the concept of a ‘balanced lifestyle </w:t>
                  </w:r>
                </w:p>
              </w:tc>
            </w:tr>
          </w:tbl>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For pupils to reflect on and celebrate their achievements, identify their strengths, areas for improvement, set high aspirations and goals </w:t>
            </w: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For pupils to deepen their understanding of good and not so good feelings, to extend their vocabulary to enable them to explain both the range and intensity of their feelings to others.  </w:t>
            </w: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To recognise that they may experience conflicting emotions and when they might need to listen to, or overcome these </w:t>
            </w: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iCs/>
                <w:color w:val="000000"/>
                <w:sz w:val="12"/>
                <w:szCs w:val="12"/>
                <w:lang w:val="en-GB" w:eastAsia="en-GB"/>
              </w:rPr>
              <w:t xml:space="preserve">Learn about change, including transitions (between key stages and schools), loss, separation, divorce and bereavement </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iCs/>
                <w:color w:val="000000"/>
                <w:sz w:val="12"/>
                <w:szCs w:val="12"/>
                <w:lang w:val="en-GB" w:eastAsia="en-GB"/>
              </w:rPr>
              <w:t xml:space="preserve"> </w:t>
            </w:r>
            <w:r w:rsidRPr="00413319">
              <w:rPr>
                <w:rFonts w:eastAsia="Calibri" w:cs="Arial"/>
                <w:color w:val="000000"/>
                <w:sz w:val="12"/>
                <w:szCs w:val="12"/>
                <w:lang w:val="en-GB" w:eastAsia="en-GB"/>
              </w:rPr>
              <w:t xml:space="preserve">To recognise how images in the media (and online) do not always reflect reality and can affect how people feel about themselves </w:t>
            </w: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To develop strategies for keeping safe online; the importance of protecting personal information, including passwords, addresses and the distribution of images of themselves and others. </w:t>
            </w:r>
          </w:p>
          <w:p w:rsidR="00413319" w:rsidRPr="00413319" w:rsidRDefault="00413319" w:rsidP="00413319">
            <w:pPr>
              <w:autoSpaceDE w:val="0"/>
              <w:autoSpaceDN w:val="0"/>
              <w:adjustRightInd w:val="0"/>
              <w:spacing w:after="0"/>
              <w:rPr>
                <w:rFonts w:ascii="Calibri" w:eastAsia="Calibri" w:hAnsi="Calibri" w:cs="Calibri"/>
                <w:color w:val="000000"/>
                <w:sz w:val="12"/>
                <w:szCs w:val="12"/>
                <w:lang w:val="en-GB" w:eastAsia="en-GB"/>
              </w:rPr>
            </w:pPr>
            <w:r w:rsidRPr="00413319">
              <w:rPr>
                <w:rFonts w:eastAsia="Calibri" w:cs="Arial"/>
                <w:iCs/>
                <w:color w:val="000000"/>
                <w:sz w:val="12"/>
                <w:szCs w:val="12"/>
                <w:lang w:val="en-GB" w:eastAsia="en-GB"/>
              </w:rPr>
              <w:t xml:space="preserve">How to manage requests for images of themselves or others; what is and is not appropriate to ask for or share, who to talk to if they feel uncomfortable or are concerned by such a request </w:t>
            </w: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 xml:space="preserve">To understand that bacteria and viruses can affect health and that following simple routines can reduce their spread </w:t>
            </w: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p>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iCs/>
                <w:color w:val="000000"/>
                <w:sz w:val="12"/>
                <w:szCs w:val="12"/>
                <w:lang w:val="en-GB" w:eastAsia="en-GB"/>
              </w:rPr>
              <w:t>To understand how their body will, and their emotions may, change as they approach and move through puberty – linked to statutory science curriculum</w:t>
            </w: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color w:val="000000"/>
                <w:sz w:val="12"/>
                <w:szCs w:val="12"/>
                <w:lang w:val="en-GB" w:eastAsia="en-GB"/>
              </w:rPr>
              <w:t>To learn about human reproduction – linked to statutory science curriculum</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iCs/>
                <w:color w:val="000000"/>
                <w:sz w:val="12"/>
                <w:szCs w:val="12"/>
                <w:lang w:val="en-GB" w:eastAsia="en-GB"/>
              </w:rPr>
              <w:t xml:space="preserve">To recognise opportunities and develop the skills to make their own choices about food, understanding what might influence their choices and the benefits of eating a balanced diet </w:t>
            </w:r>
          </w:p>
          <w:p w:rsidR="00413319" w:rsidRPr="00413319" w:rsidRDefault="00413319" w:rsidP="00413319">
            <w:pPr>
              <w:autoSpaceDE w:val="0"/>
              <w:autoSpaceDN w:val="0"/>
              <w:adjustRightInd w:val="0"/>
              <w:spacing w:after="0"/>
              <w:rPr>
                <w:rFonts w:ascii="Calibri" w:eastAsia="Calibri" w:hAnsi="Calibri" w:cs="Calibri"/>
                <w:color w:val="000000"/>
                <w:sz w:val="12"/>
                <w:szCs w:val="12"/>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13319" w:rsidRPr="00413319" w:rsidRDefault="00413319" w:rsidP="00413319">
            <w:pPr>
              <w:autoSpaceDE w:val="0"/>
              <w:autoSpaceDN w:val="0"/>
              <w:adjustRightInd w:val="0"/>
              <w:spacing w:after="0"/>
              <w:rPr>
                <w:rFonts w:eastAsia="Calibri" w:cs="Arial"/>
                <w:iCs/>
                <w:color w:val="000000"/>
                <w:sz w:val="12"/>
                <w:szCs w:val="12"/>
                <w:lang w:val="en-GB" w:eastAsia="en-GB"/>
              </w:rPr>
            </w:pPr>
            <w:r w:rsidRPr="00413319">
              <w:rPr>
                <w:rFonts w:eastAsia="Calibri" w:cs="Arial"/>
                <w:color w:val="000000"/>
                <w:sz w:val="12"/>
                <w:szCs w:val="12"/>
                <w:lang w:val="en-GB" w:eastAsia="en-GB"/>
              </w:rPr>
              <w:t xml:space="preserve">To learn about habits </w:t>
            </w:r>
            <w:r w:rsidRPr="00413319">
              <w:rPr>
                <w:rFonts w:eastAsia="Calibri" w:cs="Arial"/>
                <w:iCs/>
                <w:color w:val="000000"/>
                <w:sz w:val="12"/>
                <w:szCs w:val="12"/>
                <w:lang w:val="en-GB" w:eastAsia="en-GB"/>
              </w:rPr>
              <w:t xml:space="preserve">(in relation to drug, alcohol and tobacco education) </w:t>
            </w:r>
          </w:p>
          <w:p w:rsidR="00413319" w:rsidRPr="00413319" w:rsidRDefault="00413319" w:rsidP="00413319">
            <w:pPr>
              <w:autoSpaceDE w:val="0"/>
              <w:autoSpaceDN w:val="0"/>
              <w:adjustRightInd w:val="0"/>
              <w:spacing w:after="0"/>
              <w:rPr>
                <w:rFonts w:eastAsia="Calibri" w:cs="Arial"/>
                <w:color w:val="000000"/>
                <w:sz w:val="12"/>
                <w:szCs w:val="12"/>
                <w:lang w:val="en-GB" w:eastAsia="en-GB"/>
              </w:rPr>
            </w:pPr>
            <w:r w:rsidRPr="00413319">
              <w:rPr>
                <w:rFonts w:eastAsia="Calibri" w:cs="Arial"/>
                <w:iCs/>
                <w:color w:val="000000"/>
                <w:sz w:val="12"/>
                <w:szCs w:val="12"/>
                <w:lang w:val="en-GB" w:eastAsia="en-GB"/>
              </w:rPr>
              <w:t xml:space="preserve">To learn which, why and how, commonly available substances and drugs (including alcohol, tobacco and ‘energy drinks’) can damage their immediate and future health and safety; that some are restricted and some are illegal to own, use and give to others </w:t>
            </w:r>
          </w:p>
          <w:p w:rsidR="00413319" w:rsidRPr="00413319" w:rsidRDefault="00413319" w:rsidP="00413319">
            <w:pPr>
              <w:autoSpaceDE w:val="0"/>
              <w:autoSpaceDN w:val="0"/>
              <w:adjustRightInd w:val="0"/>
              <w:spacing w:after="0"/>
              <w:rPr>
                <w:rFonts w:ascii="Calibri" w:eastAsia="Calibri" w:hAnsi="Calibri" w:cs="Calibri"/>
                <w:color w:val="000000"/>
                <w:sz w:val="12"/>
                <w:szCs w:val="12"/>
                <w:lang w:val="en-GB" w:eastAsia="en-GB"/>
              </w:rPr>
            </w:pPr>
          </w:p>
        </w:tc>
      </w:tr>
    </w:tbl>
    <w:p w:rsidR="00413319" w:rsidRPr="003F409C" w:rsidRDefault="00413319" w:rsidP="00413319">
      <w:pPr>
        <w:ind w:firstLine="720"/>
      </w:pPr>
    </w:p>
    <w:sectPr w:rsidR="00413319" w:rsidRPr="003F409C" w:rsidSect="003F40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86C4C"/>
    <w:multiLevelType w:val="hybridMultilevel"/>
    <w:tmpl w:val="F276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9C"/>
    <w:rsid w:val="003F409C"/>
    <w:rsid w:val="00413319"/>
    <w:rsid w:val="00715CAF"/>
    <w:rsid w:val="00DA5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6135"/>
  <w15:chartTrackingRefBased/>
  <w15:docId w15:val="{EEC7A4D3-F38D-426B-A909-6D148521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409C"/>
    <w:pPr>
      <w:spacing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3F409C"/>
  </w:style>
  <w:style w:type="character" w:customStyle="1" w:styleId="1bodycopyChar">
    <w:name w:val="1 body copy Char"/>
    <w:link w:val="1bodycopy"/>
    <w:rsid w:val="003F409C"/>
    <w:rPr>
      <w:rFonts w:ascii="Arial" w:eastAsia="MS Mincho" w:hAnsi="Arial" w:cs="Times New Roman"/>
      <w:sz w:val="20"/>
      <w:szCs w:val="24"/>
      <w:lang w:val="en-US"/>
    </w:rPr>
  </w:style>
  <w:style w:type="paragraph" w:customStyle="1" w:styleId="7Tablebodycopy">
    <w:name w:val="7 Table body copy"/>
    <w:basedOn w:val="1bodycopy"/>
    <w:qFormat/>
    <w:rsid w:val="003F409C"/>
    <w:pPr>
      <w:spacing w:after="60"/>
    </w:pPr>
  </w:style>
  <w:style w:type="paragraph" w:customStyle="1" w:styleId="7Tablecopybulleted">
    <w:name w:val="7 Table copy bulleted"/>
    <w:basedOn w:val="7Tablebodycopy"/>
    <w:qFormat/>
    <w:rsid w:val="003F409C"/>
    <w:pPr>
      <w:numPr>
        <w:numId w:val="1"/>
      </w:numPr>
      <w:tabs>
        <w:tab w:val="num" w:pos="360"/>
      </w:tabs>
      <w:ind w:left="0" w:firstLine="0"/>
    </w:pPr>
  </w:style>
  <w:style w:type="paragraph" w:styleId="ListParagraph">
    <w:name w:val="List Paragraph"/>
    <w:basedOn w:val="Normal"/>
    <w:uiPriority w:val="34"/>
    <w:qFormat/>
    <w:rsid w:val="00DA5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BC58B56</Template>
  <TotalTime>51</TotalTime>
  <Pages>3</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Deborah Clarke</cp:lastModifiedBy>
  <cp:revision>1</cp:revision>
  <dcterms:created xsi:type="dcterms:W3CDTF">2020-03-25T10:32:00Z</dcterms:created>
  <dcterms:modified xsi:type="dcterms:W3CDTF">2020-03-25T11:23:00Z</dcterms:modified>
</cp:coreProperties>
</file>