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59" w:rsidRPr="00B54159" w:rsidRDefault="00B54159" w:rsidP="00B54159">
      <w:pPr>
        <w:spacing w:before="100" w:beforeAutospacing="1" w:after="100" w:afterAutospacing="1" w:line="312" w:lineRule="atLeast"/>
        <w:jc w:val="center"/>
        <w:rPr>
          <w:rFonts w:ascii="Arial" w:eastAsia="Times New Roman" w:hAnsi="Arial" w:cs="Arial"/>
          <w:b/>
          <w:bCs/>
          <w:color w:val="333333"/>
          <w:sz w:val="28"/>
          <w:szCs w:val="28"/>
          <w:lang w:eastAsia="en-GB"/>
        </w:rPr>
      </w:pPr>
      <w:r w:rsidRPr="00B54159">
        <w:rPr>
          <w:rFonts w:ascii="Arial" w:eastAsia="Times New Roman" w:hAnsi="Arial" w:cs="Arial"/>
          <w:b/>
          <w:bCs/>
          <w:color w:val="333333"/>
          <w:sz w:val="28"/>
          <w:szCs w:val="28"/>
          <w:lang w:eastAsia="en-GB"/>
        </w:rPr>
        <w:t>Buckminster Primary School</w:t>
      </w:r>
    </w:p>
    <w:p w:rsidR="00B54159" w:rsidRPr="00B54159" w:rsidRDefault="00B54159" w:rsidP="00B54159">
      <w:pPr>
        <w:spacing w:before="100" w:beforeAutospacing="1" w:after="100" w:afterAutospacing="1" w:line="312" w:lineRule="atLeast"/>
        <w:jc w:val="center"/>
        <w:rPr>
          <w:rFonts w:ascii="Arial" w:eastAsia="Times New Roman" w:hAnsi="Arial" w:cs="Arial"/>
          <w:b/>
          <w:bCs/>
          <w:color w:val="333333"/>
          <w:sz w:val="28"/>
          <w:szCs w:val="28"/>
          <w:lang w:eastAsia="en-GB"/>
        </w:rPr>
      </w:pPr>
      <w:r w:rsidRPr="00B54159">
        <w:rPr>
          <w:rFonts w:ascii="Arial" w:eastAsia="Times New Roman" w:hAnsi="Arial" w:cs="Arial"/>
          <w:b/>
          <w:bCs/>
          <w:noProof/>
          <w:color w:val="333333"/>
          <w:sz w:val="28"/>
          <w:szCs w:val="28"/>
          <w:lang w:eastAsia="en-GB"/>
        </w:rPr>
        <w:drawing>
          <wp:inline distT="0" distB="0" distL="0" distR="0" wp14:anchorId="5FF6D508" wp14:editId="1B577577">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B54159" w:rsidRPr="00B54159" w:rsidRDefault="00B54159" w:rsidP="00B54159">
      <w:pPr>
        <w:spacing w:before="100" w:beforeAutospacing="1" w:after="100" w:afterAutospacing="1" w:line="312" w:lineRule="atLeast"/>
        <w:jc w:val="center"/>
        <w:rPr>
          <w:rFonts w:ascii="Arial" w:eastAsia="Times New Roman" w:hAnsi="Arial" w:cs="Arial"/>
          <w:b/>
          <w:bCs/>
          <w:color w:val="333333"/>
          <w:sz w:val="28"/>
          <w:szCs w:val="28"/>
          <w:lang w:eastAsia="en-GB"/>
        </w:rPr>
      </w:pPr>
      <w:r w:rsidRPr="00B54159">
        <w:rPr>
          <w:rFonts w:ascii="Arial" w:eastAsia="Times New Roman" w:hAnsi="Arial" w:cs="Arial"/>
          <w:b/>
          <w:bCs/>
          <w:color w:val="333333"/>
          <w:sz w:val="28"/>
          <w:szCs w:val="28"/>
          <w:lang w:eastAsia="en-GB"/>
        </w:rPr>
        <w:t>Anti-Bullying Policy</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Statement of Intent</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We</w:t>
      </w:r>
      <w:r>
        <w:rPr>
          <w:rFonts w:ascii="Arial" w:eastAsia="Times New Roman" w:hAnsi="Arial" w:cs="Arial"/>
          <w:color w:val="333333"/>
          <w:sz w:val="20"/>
          <w:szCs w:val="20"/>
          <w:lang w:eastAsia="en-GB"/>
        </w:rPr>
        <w:t>, at Buckminster Primary School,</w:t>
      </w:r>
      <w:r w:rsidRPr="00B54159">
        <w:rPr>
          <w:rFonts w:ascii="Arial" w:eastAsia="Times New Roman" w:hAnsi="Arial" w:cs="Arial"/>
          <w:color w:val="333333"/>
          <w:sz w:val="20"/>
          <w:szCs w:val="20"/>
          <w:lang w:eastAsia="en-GB"/>
        </w:rPr>
        <w:t xml:space="preserv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 </w:t>
      </w:r>
      <w:r w:rsidRPr="00B54159">
        <w:rPr>
          <w:rFonts w:ascii="Arial" w:eastAsia="Times New Roman" w:hAnsi="Arial" w:cs="Arial"/>
          <w:i/>
          <w:iCs/>
          <w:color w:val="333333"/>
          <w:sz w:val="20"/>
          <w:szCs w:val="20"/>
          <w:lang w:eastAsia="en-GB"/>
        </w:rPr>
        <w:t>TELLING </w:t>
      </w:r>
      <w:r w:rsidRPr="00B54159">
        <w:rPr>
          <w:rFonts w:ascii="Arial" w:eastAsia="Times New Roman" w:hAnsi="Arial" w:cs="Arial"/>
          <w:color w:val="333333"/>
          <w:sz w:val="20"/>
          <w:szCs w:val="20"/>
          <w:lang w:eastAsia="en-GB"/>
        </w:rPr>
        <w:t>school.  This means that </w:t>
      </w:r>
      <w:r w:rsidRPr="00B54159">
        <w:rPr>
          <w:rFonts w:ascii="Arial" w:eastAsia="Times New Roman" w:hAnsi="Arial" w:cs="Arial"/>
          <w:i/>
          <w:iCs/>
          <w:color w:val="333333"/>
          <w:sz w:val="20"/>
          <w:szCs w:val="20"/>
          <w:lang w:eastAsia="en-GB"/>
        </w:rPr>
        <w:t>anyone</w:t>
      </w:r>
      <w:r w:rsidRPr="00B54159">
        <w:rPr>
          <w:rFonts w:ascii="Arial" w:eastAsia="Times New Roman" w:hAnsi="Arial" w:cs="Arial"/>
          <w:color w:val="333333"/>
          <w:sz w:val="20"/>
          <w:szCs w:val="20"/>
          <w:lang w:eastAsia="en-GB"/>
        </w:rPr>
        <w:t> who knows that bullying is happening is expected to tell the staff.</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What Is Bullying?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is the use of aggression with the intention of hurting another person.  Bullying results in pain and distress to the victim.</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can be:</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Emotional - being unfriendly, excluding, tormenting (e.g. hiding books, threatening gestures)</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Physical - pushing, kicking, hitting, punching or any use of violence</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Racist - racial taunts, graffiti, gestures</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Sexual - unwanted physical contact or sexually abusive comments</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Homophobic-  because of, or focussing on the issue of sexuality</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Verbal - name-calling, sarcasm, spreading rumours, teasing</w:t>
      </w:r>
    </w:p>
    <w:p w:rsidR="00B54159"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Cyber - all areas of internet, such as email &amp; internet chat room misuse</w:t>
      </w:r>
      <w:r w:rsidRPr="00740D67">
        <w:rPr>
          <w:rFonts w:ascii="Arial" w:eastAsia="Times New Roman" w:hAnsi="Arial" w:cs="Arial"/>
          <w:color w:val="333333"/>
          <w:sz w:val="20"/>
          <w:szCs w:val="20"/>
          <w:lang w:eastAsia="en-GB"/>
        </w:rPr>
        <w:br/>
        <w:t>Mobile threats by text messaging &amp; calls</w:t>
      </w:r>
      <w:r w:rsidRPr="00740D67">
        <w:rPr>
          <w:rFonts w:ascii="Arial" w:eastAsia="Times New Roman" w:hAnsi="Arial" w:cs="Arial"/>
          <w:color w:val="333333"/>
          <w:sz w:val="20"/>
          <w:szCs w:val="20"/>
          <w:lang w:eastAsia="en-GB"/>
        </w:rPr>
        <w:br/>
        <w:t>Misuse of associated technology, i.e. camera &amp;video facilities</w:t>
      </w:r>
    </w:p>
    <w:p w:rsidR="00740D67" w:rsidRDefault="00740D67" w:rsidP="00740D67">
      <w:pPr>
        <w:spacing w:before="100" w:beforeAutospacing="1" w:after="100" w:afterAutospacing="1" w:line="312" w:lineRule="atLeast"/>
        <w:rPr>
          <w:rFonts w:ascii="Arial" w:eastAsia="Times New Roman" w:hAnsi="Arial" w:cs="Arial"/>
          <w:b/>
          <w:color w:val="333333"/>
          <w:sz w:val="20"/>
          <w:szCs w:val="20"/>
          <w:lang w:eastAsia="en-GB"/>
        </w:rPr>
      </w:pPr>
      <w:r w:rsidRPr="00740D67">
        <w:rPr>
          <w:rFonts w:ascii="Arial" w:eastAsia="Times New Roman" w:hAnsi="Arial" w:cs="Arial"/>
          <w:b/>
          <w:color w:val="333333"/>
          <w:sz w:val="20"/>
          <w:szCs w:val="20"/>
          <w:lang w:eastAsia="en-GB"/>
        </w:rPr>
        <w:t>The role of pupils, parents and staff at Buckminster Primary School</w:t>
      </w:r>
    </w:p>
    <w:p w:rsidR="00740D67" w:rsidRPr="00740D67" w:rsidRDefault="00740D67" w:rsidP="00740D67">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Any acts of unkindness or bullying, whether physical or emotional must be reported to a member of staff.  Everyone has a duty to protect others and should not stand by and do nothing. </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Why is it Important to Respond to Bullying?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hurts.  No one deserves to be a victim of bullying.  Everybody has the right to be treated with respect.  Pupils who are bullying need to learn different ways of behaving.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Schools have a responsibility to respond promptly and effectively to issues of bullying.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lastRenderedPageBreak/>
        <w:t>Objectives of this Policy</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All governors, teaching and non-teaching staff, pupils and parents should have an understanding of what bullying is.</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All governors and teaching and non-teaching staff should know what the school policy is on bullying, and follow it when bullying is reported.</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All pupils and parents should know what the school policy is on bullying, and what they should do if bullying arises.</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As a school we take bullying seriously.  Pupils and parents should be assured that they would be supported when bullying is reported.</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will not be tolerated.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Signs and Symptoms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 child may indicate by signs or behaviour that he or she is being bullied.  Adults should be aware of these possible signs and that they should investigate if a child:</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frightened of walking to or from school</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doesn't want to go on the school / public bus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begs to be driven to school</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changes their usual routine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unwilling to go to school (school phobic)</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begins to truant</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becomes withdrawn anxious, or lacking in confidence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starts stammering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attempts or threatens suicide or runs away</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cries themselves to sleep at night or has nightmares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feels ill in the morning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begins to do poorly in school work</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comes home with clothes torn or books damaged</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has possessions which are damaged or " go missing"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asks for money or starts stealing money (to pay bully)</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has dinner or other monies continually "lost"</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has unexplained cuts or bruises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comes home starving (money / lunch has been stolen)</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becomes aggressive, disruptive or unreasonable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bullying other children or siblings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stops eating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frightened to say what's wrong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gives improbable excuses for any of the above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afraid to use the internet or mobile phone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nervous &amp; jumpy when a cyber message is received</w:t>
      </w:r>
    </w:p>
    <w:p w:rsidR="00B54159" w:rsidRPr="00911CD4"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These signs and behaviours could indicate other problems, but bullying should be considered a possib</w:t>
      </w:r>
      <w:r w:rsidR="00911CD4">
        <w:rPr>
          <w:rFonts w:ascii="Arial" w:eastAsia="Times New Roman" w:hAnsi="Arial" w:cs="Arial"/>
          <w:color w:val="333333"/>
          <w:sz w:val="20"/>
          <w:szCs w:val="20"/>
          <w:lang w:eastAsia="en-GB"/>
        </w:rPr>
        <w:t>ility and should be investigate</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bookmarkStart w:id="0" w:name="_GoBack"/>
      <w:bookmarkEnd w:id="0"/>
      <w:r w:rsidRPr="00B54159">
        <w:rPr>
          <w:rFonts w:ascii="Arial" w:eastAsia="Times New Roman" w:hAnsi="Arial" w:cs="Arial"/>
          <w:b/>
          <w:bCs/>
          <w:color w:val="333333"/>
          <w:sz w:val="20"/>
          <w:szCs w:val="20"/>
          <w:lang w:eastAsia="en-GB"/>
        </w:rPr>
        <w:t>Procedures</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Report bullying incidents to staff</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In cases of bullying, the incidents will be recorded by staff</w:t>
      </w:r>
      <w:r>
        <w:rPr>
          <w:rFonts w:ascii="Arial" w:eastAsia="Times New Roman" w:hAnsi="Arial" w:cs="Arial"/>
          <w:color w:val="333333"/>
          <w:sz w:val="20"/>
          <w:szCs w:val="20"/>
          <w:lang w:eastAsia="en-GB"/>
        </w:rPr>
        <w:t xml:space="preserve"> in the ‘Bullying Log’</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In serious cases parents should be informed and will be asked to come in to a meeting to discuss the problem</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If necessary and appropriate, police will be consulted</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The bullying behaviour or threats of bullying must be investigated and the bullying stopped quickly</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An attempt will be made to help the bully (bullies) change their behaviour</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Outcomes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1) The bully (bullies) may be asked to genuinely apologise.  Other consequences may take place.</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2) In serious cases, suspension or even exclusion will be considered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3) If possible, the pupils will be reconciled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4) After the incident / incidents have been investigated and dealt with, each case will be monitored to ensure repeated bullying does not take place.</w:t>
      </w:r>
      <w:r>
        <w:rPr>
          <w:rFonts w:ascii="Arial" w:eastAsia="Times New Roman" w:hAnsi="Arial" w:cs="Arial"/>
          <w:color w:val="333333"/>
          <w:sz w:val="20"/>
          <w:szCs w:val="20"/>
          <w:lang w:eastAsia="en-GB"/>
        </w:rPr>
        <w:t xml:space="preserve">  If a repeat does take place, it is record in the log book and a formal letter is sent to the child’s parents/cares.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Prevention</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We will use a variety of methods for helping children to prevent bullying.  As and when appropriate, these may include:</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writing a set of behaviour rules</w:t>
      </w:r>
      <w:r w:rsidR="00911CD4">
        <w:rPr>
          <w:rFonts w:ascii="Arial" w:eastAsia="Times New Roman" w:hAnsi="Arial" w:cs="Arial"/>
          <w:color w:val="333333"/>
          <w:sz w:val="20"/>
          <w:szCs w:val="20"/>
          <w:lang w:eastAsia="en-GB"/>
        </w:rPr>
        <w:t xml:space="preserve"> and follow the 5</w:t>
      </w:r>
      <w:r>
        <w:rPr>
          <w:rFonts w:ascii="Arial" w:eastAsia="Times New Roman" w:hAnsi="Arial" w:cs="Arial"/>
          <w:color w:val="333333"/>
          <w:sz w:val="20"/>
          <w:szCs w:val="20"/>
          <w:lang w:eastAsia="en-GB"/>
        </w:rPr>
        <w:t>Rs  (School Values)</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writing stories or poems or drawing pictures about bullying</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reading stories about bullying or having them read to a class or assembly</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making up role-plays</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having discussions about bullying and why it matters</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take part in ‘Anti bullying week’ annually</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discussions through SMSC and assemblies</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pupil voice through the school council</w:t>
      </w:r>
    </w:p>
    <w:p w:rsid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p>
    <w:p w:rsid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This policy was written by D Clarke</w:t>
      </w:r>
    </w:p>
    <w:p w:rsid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Date January </w:t>
      </w:r>
      <w:r w:rsidR="00911CD4">
        <w:rPr>
          <w:rFonts w:ascii="Arial" w:eastAsia="Times New Roman" w:hAnsi="Arial" w:cs="Arial"/>
          <w:color w:val="333333"/>
          <w:sz w:val="20"/>
          <w:szCs w:val="20"/>
          <w:lang w:eastAsia="en-GB"/>
        </w:rPr>
        <w:t>2020</w:t>
      </w:r>
    </w:p>
    <w:p w:rsid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Supported by Governors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Reviewed January 20</w:t>
      </w:r>
      <w:r w:rsidR="00911CD4">
        <w:rPr>
          <w:rFonts w:ascii="Arial" w:eastAsia="Times New Roman" w:hAnsi="Arial" w:cs="Arial"/>
          <w:color w:val="333333"/>
          <w:sz w:val="20"/>
          <w:szCs w:val="20"/>
          <w:lang w:eastAsia="en-GB"/>
        </w:rPr>
        <w:t>22</w:t>
      </w:r>
    </w:p>
    <w:p w:rsidR="00FB0DC3" w:rsidRDefault="00FB0DC3"/>
    <w:sectPr w:rsidR="00FB0DC3" w:rsidSect="00F23CB7">
      <w:pgSz w:w="11906" w:h="16838"/>
      <w:pgMar w:top="1440" w:right="1440" w:bottom="1440" w:left="144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D42"/>
    <w:multiLevelType w:val="multilevel"/>
    <w:tmpl w:val="3F0C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74545"/>
    <w:multiLevelType w:val="multilevel"/>
    <w:tmpl w:val="623C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01DB6"/>
    <w:multiLevelType w:val="multilevel"/>
    <w:tmpl w:val="1972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430C01"/>
    <w:multiLevelType w:val="multilevel"/>
    <w:tmpl w:val="3F0C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83F73"/>
    <w:multiLevelType w:val="multilevel"/>
    <w:tmpl w:val="B6B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371FC"/>
    <w:multiLevelType w:val="multilevel"/>
    <w:tmpl w:val="3E2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59"/>
    <w:rsid w:val="00740D67"/>
    <w:rsid w:val="00911CD4"/>
    <w:rsid w:val="00B54159"/>
    <w:rsid w:val="00F23CB7"/>
    <w:rsid w:val="00FB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8713"/>
  <w15:docId w15:val="{AEE894E9-0B9A-40BA-B86E-6F60FDFD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59"/>
    <w:rPr>
      <w:rFonts w:ascii="Tahoma" w:hAnsi="Tahoma" w:cs="Tahoma"/>
      <w:sz w:val="16"/>
      <w:szCs w:val="16"/>
    </w:rPr>
  </w:style>
  <w:style w:type="paragraph" w:styleId="ListParagraph">
    <w:name w:val="List Paragraph"/>
    <w:basedOn w:val="Normal"/>
    <w:uiPriority w:val="34"/>
    <w:qFormat/>
    <w:rsid w:val="0074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64C7D9AA</Template>
  <TotalTime>0</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Clarke</cp:lastModifiedBy>
  <cp:revision>2</cp:revision>
  <dcterms:created xsi:type="dcterms:W3CDTF">2020-03-05T11:42:00Z</dcterms:created>
  <dcterms:modified xsi:type="dcterms:W3CDTF">2020-03-05T11:42:00Z</dcterms:modified>
</cp:coreProperties>
</file>