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3" w:rsidRPr="003D1943" w:rsidRDefault="003D1943">
      <w:pPr>
        <w:rPr>
          <w:rFonts w:ascii="Comic Sans MS" w:hAnsi="Comic Sans MS"/>
          <w:b/>
          <w:sz w:val="28"/>
        </w:rPr>
      </w:pPr>
      <w:r w:rsidRPr="003D1943">
        <w:rPr>
          <w:rFonts w:ascii="Comic Sans MS" w:hAnsi="Comic Sans MS"/>
          <w:b/>
          <w:sz w:val="28"/>
        </w:rPr>
        <w:t>English Asses</w:t>
      </w:r>
      <w:r w:rsidR="00F15349">
        <w:rPr>
          <w:rFonts w:ascii="Comic Sans MS" w:hAnsi="Comic Sans MS"/>
          <w:b/>
          <w:sz w:val="28"/>
        </w:rPr>
        <w:t>s</w:t>
      </w:r>
      <w:r w:rsidRPr="003D1943">
        <w:rPr>
          <w:rFonts w:ascii="Comic Sans MS" w:hAnsi="Comic Sans MS"/>
          <w:b/>
          <w:sz w:val="28"/>
        </w:rPr>
        <w:t>ment Year 6 2016-17</w:t>
      </w:r>
    </w:p>
    <w:tbl>
      <w:tblPr>
        <w:tblpPr w:leftFromText="180" w:rightFromText="180" w:vertAnchor="text" w:tblpY="84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30"/>
        <w:gridCol w:w="2331"/>
        <w:gridCol w:w="2331"/>
        <w:gridCol w:w="2330"/>
        <w:gridCol w:w="2331"/>
        <w:gridCol w:w="2331"/>
      </w:tblGrid>
      <w:tr w:rsidR="00F15349" w:rsidRPr="00501C92" w:rsidTr="0036095E">
        <w:trPr>
          <w:trHeight w:val="933"/>
        </w:trPr>
        <w:tc>
          <w:tcPr>
            <w:tcW w:w="1384" w:type="dxa"/>
            <w:shd w:val="clear" w:color="auto" w:fill="B6DDE8"/>
          </w:tcPr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  <w:tc>
          <w:tcPr>
            <w:tcW w:w="2330" w:type="dxa"/>
            <w:shd w:val="clear" w:color="auto" w:fill="B6DDE8"/>
          </w:tcPr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1</w:t>
            </w:r>
          </w:p>
          <w:p w:rsidR="00F15349" w:rsidRPr="00077F93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15349">
              <w:rPr>
                <w:rFonts w:ascii="Comic Sans MS" w:hAnsi="Comic Sans MS"/>
                <w:sz w:val="20"/>
                <w:szCs w:val="28"/>
              </w:rPr>
              <w:t>Monsters, Maps &amp; Migration</w:t>
            </w:r>
          </w:p>
        </w:tc>
        <w:tc>
          <w:tcPr>
            <w:tcW w:w="2331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2</w:t>
            </w:r>
          </w:p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5349">
              <w:rPr>
                <w:rFonts w:ascii="Comic Sans MS" w:hAnsi="Comic Sans MS"/>
                <w:sz w:val="20"/>
                <w:szCs w:val="28"/>
              </w:rPr>
              <w:t>Light &amp; Dark / Good &amp; Evil</w:t>
            </w:r>
          </w:p>
        </w:tc>
        <w:tc>
          <w:tcPr>
            <w:tcW w:w="2331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3</w:t>
            </w:r>
          </w:p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5349">
              <w:rPr>
                <w:rFonts w:ascii="Comic Sans MS" w:hAnsi="Comic Sans MS"/>
                <w:sz w:val="20"/>
                <w:szCs w:val="28"/>
              </w:rPr>
              <w:t>Change</w:t>
            </w:r>
          </w:p>
        </w:tc>
        <w:tc>
          <w:tcPr>
            <w:tcW w:w="2330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4</w:t>
            </w:r>
          </w:p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5349">
              <w:rPr>
                <w:rFonts w:ascii="Comic Sans MS" w:hAnsi="Comic Sans MS"/>
                <w:sz w:val="20"/>
                <w:szCs w:val="28"/>
              </w:rPr>
              <w:t>Facts for circulation</w:t>
            </w:r>
          </w:p>
        </w:tc>
        <w:tc>
          <w:tcPr>
            <w:tcW w:w="2331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5</w:t>
            </w:r>
          </w:p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5349">
              <w:rPr>
                <w:rFonts w:ascii="Comic Sans MS" w:hAnsi="Comic Sans MS"/>
                <w:sz w:val="20"/>
                <w:szCs w:val="28"/>
              </w:rPr>
              <w:t>Japan</w:t>
            </w:r>
          </w:p>
        </w:tc>
        <w:tc>
          <w:tcPr>
            <w:tcW w:w="2331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6</w:t>
            </w:r>
          </w:p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5349">
              <w:rPr>
                <w:rFonts w:ascii="Comic Sans MS" w:hAnsi="Comic Sans MS"/>
                <w:sz w:val="20"/>
                <w:szCs w:val="28"/>
              </w:rPr>
              <w:t>Japan</w:t>
            </w:r>
          </w:p>
        </w:tc>
      </w:tr>
      <w:tr w:rsidR="003D1943" w:rsidRPr="00501C92" w:rsidTr="0036095E">
        <w:trPr>
          <w:trHeight w:val="1581"/>
        </w:trPr>
        <w:tc>
          <w:tcPr>
            <w:tcW w:w="1384" w:type="dxa"/>
          </w:tcPr>
          <w:p w:rsidR="003D194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English </w:t>
            </w:r>
          </w:p>
          <w:p w:rsidR="003D1943" w:rsidRPr="009925C9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:rsidR="003D1943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Recounts</w:t>
            </w:r>
          </w:p>
          <w:p w:rsidR="005A1785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 reports</w:t>
            </w:r>
          </w:p>
          <w:p w:rsidR="005A1785" w:rsidRPr="005A1785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Myth</w:t>
            </w:r>
            <w:r w:rsidR="0079265B">
              <w:rPr>
                <w:rFonts w:ascii="Comic Sans MS" w:hAnsi="Comic Sans MS"/>
                <w:sz w:val="16"/>
                <w:szCs w:val="16"/>
              </w:rPr>
              <w:t xml:space="preserve"> ‘</w:t>
            </w:r>
            <w:proofErr w:type="spellStart"/>
            <w:r w:rsidR="0079265B">
              <w:rPr>
                <w:rFonts w:ascii="Comic Sans MS" w:hAnsi="Comic Sans MS"/>
                <w:sz w:val="16"/>
                <w:szCs w:val="16"/>
              </w:rPr>
              <w:t>Bewofulf</w:t>
            </w:r>
            <w:proofErr w:type="spellEnd"/>
            <w:r w:rsidR="0079265B"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3D1943" w:rsidRPr="005A1785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A1785">
              <w:rPr>
                <w:rFonts w:ascii="Comic Sans MS" w:hAnsi="Comic Sans MS"/>
                <w:sz w:val="16"/>
                <w:szCs w:val="16"/>
              </w:rPr>
              <w:t>Harvest poems</w:t>
            </w:r>
          </w:p>
        </w:tc>
        <w:tc>
          <w:tcPr>
            <w:tcW w:w="2331" w:type="dxa"/>
          </w:tcPr>
          <w:p w:rsidR="00850574" w:rsidRDefault="0079265B" w:rsidP="00094C21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entertain: narrative based on film stimulus ‘Dragon Slayer’</w:t>
            </w:r>
          </w:p>
          <w:p w:rsidR="0079265B" w:rsidRPr="00342E03" w:rsidRDefault="0079265B" w:rsidP="00094C21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inform: instructions</w:t>
            </w:r>
            <w:r w:rsidR="00A04F4E">
              <w:rPr>
                <w:rFonts w:ascii="Comic Sans MS" w:hAnsi="Comic Sans MS"/>
                <w:sz w:val="16"/>
                <w:szCs w:val="16"/>
              </w:rPr>
              <w:t xml:space="preserve"> (Monster models)</w:t>
            </w:r>
          </w:p>
        </w:tc>
        <w:tc>
          <w:tcPr>
            <w:tcW w:w="2331" w:type="dxa"/>
          </w:tcPr>
          <w:p w:rsidR="003770B5" w:rsidRDefault="00B7045D" w:rsidP="0019225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entertain:</w:t>
            </w:r>
            <w:r w:rsidR="0019225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="00974784">
              <w:rPr>
                <w:rFonts w:ascii="Comic Sans MS" w:hAnsi="Comic Sans MS"/>
                <w:sz w:val="16"/>
                <w:szCs w:val="16"/>
              </w:rPr>
              <w:t>Just So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="00974784">
              <w:rPr>
                <w:rFonts w:ascii="Comic Sans MS" w:hAnsi="Comic Sans MS"/>
                <w:sz w:val="16"/>
                <w:szCs w:val="16"/>
              </w:rPr>
              <w:t xml:space="preserve"> Stories</w:t>
            </w:r>
          </w:p>
          <w:p w:rsidR="00850574" w:rsidRDefault="003770B5" w:rsidP="0019225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persuade:</w:t>
            </w:r>
            <w:r w:rsidR="00192259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192259">
              <w:rPr>
                <w:rFonts w:ascii="Comic Sans MS" w:hAnsi="Comic Sans MS"/>
                <w:sz w:val="16"/>
                <w:szCs w:val="16"/>
              </w:rPr>
              <w:t xml:space="preserve">letters based on </w:t>
            </w:r>
            <w:r w:rsidR="00192259">
              <w:rPr>
                <w:rFonts w:ascii="Comic Sans MS" w:hAnsi="Comic Sans MS"/>
                <w:i/>
                <w:sz w:val="16"/>
                <w:szCs w:val="16"/>
              </w:rPr>
              <w:t>The Day the Crayons Quit</w:t>
            </w:r>
            <w:r w:rsidR="00192259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3770B5" w:rsidRPr="005A1785" w:rsidRDefault="003770B5" w:rsidP="0019225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inform:</w:t>
            </w:r>
            <w:r>
              <w:rPr>
                <w:rFonts w:ascii="Comic Sans MS" w:hAnsi="Comic Sans MS"/>
                <w:sz w:val="16"/>
                <w:szCs w:val="16"/>
              </w:rPr>
              <w:t xml:space="preserve"> biographies of Darwin / Wallace /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Anning</w:t>
            </w:r>
            <w:proofErr w:type="spellEnd"/>
          </w:p>
        </w:tc>
        <w:tc>
          <w:tcPr>
            <w:tcW w:w="2330" w:type="dxa"/>
          </w:tcPr>
          <w:p w:rsidR="00850574" w:rsidRDefault="00A6741F" w:rsidP="00A6741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inform: information texts</w:t>
            </w:r>
            <w:r w:rsidR="00ED6FD1">
              <w:rPr>
                <w:rFonts w:ascii="Comic Sans MS" w:hAnsi="Comic Sans MS"/>
                <w:sz w:val="16"/>
                <w:szCs w:val="16"/>
              </w:rPr>
              <w:t xml:space="preserve"> &amp; recounts (Viking ships &amp; raids on Lindisfarne)</w:t>
            </w:r>
          </w:p>
          <w:p w:rsidR="001D55D7" w:rsidRDefault="001D55D7" w:rsidP="00A6741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D55D7" w:rsidRPr="005A1785" w:rsidRDefault="001D55D7" w:rsidP="001D55D7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to entertain: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Biorn’s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Saga</w:t>
            </w:r>
            <w:r w:rsidR="00F51622">
              <w:rPr>
                <w:rFonts w:ascii="Comic Sans MS" w:hAnsi="Comic Sans MS"/>
                <w:sz w:val="16"/>
                <w:szCs w:val="16"/>
              </w:rPr>
              <w:t xml:space="preserve"> (film stimulus)</w:t>
            </w:r>
          </w:p>
        </w:tc>
        <w:tc>
          <w:tcPr>
            <w:tcW w:w="2331" w:type="dxa"/>
          </w:tcPr>
          <w:p w:rsidR="00850574" w:rsidRDefault="004220B3" w:rsidP="004220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discuss: balanced argument</w:t>
            </w:r>
          </w:p>
          <w:p w:rsidR="00CF2F9E" w:rsidRDefault="00CF2F9E" w:rsidP="004220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F2F9E" w:rsidRPr="005A1785" w:rsidRDefault="00CF2F9E" w:rsidP="004220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inform: explanation of circulatory system</w:t>
            </w:r>
          </w:p>
        </w:tc>
        <w:tc>
          <w:tcPr>
            <w:tcW w:w="2331" w:type="dxa"/>
          </w:tcPr>
          <w:p w:rsidR="00850574" w:rsidRDefault="00B7045D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entertain: p</w:t>
            </w:r>
            <w:r w:rsidR="005A1785">
              <w:rPr>
                <w:rFonts w:ascii="Comic Sans MS" w:hAnsi="Comic Sans MS"/>
                <w:sz w:val="16"/>
                <w:szCs w:val="16"/>
              </w:rPr>
              <w:t>layscripts</w:t>
            </w:r>
            <w:r w:rsidR="00011111">
              <w:rPr>
                <w:rFonts w:ascii="Comic Sans MS" w:hAnsi="Comic Sans MS"/>
                <w:sz w:val="16"/>
                <w:szCs w:val="16"/>
              </w:rPr>
              <w:t xml:space="preserve"> &amp; poetry</w:t>
            </w:r>
          </w:p>
          <w:p w:rsidR="00011111" w:rsidRDefault="00011111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50574" w:rsidRPr="00CA7190" w:rsidRDefault="00011111" w:rsidP="000111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to inform: information / explanation texts &amp; newspaper reports</w:t>
            </w:r>
          </w:p>
        </w:tc>
      </w:tr>
      <w:tr w:rsidR="003D1943" w:rsidRPr="00501C92" w:rsidTr="0036095E">
        <w:trPr>
          <w:trHeight w:val="4546"/>
        </w:trPr>
        <w:tc>
          <w:tcPr>
            <w:tcW w:w="1384" w:type="dxa"/>
          </w:tcPr>
          <w:p w:rsidR="003D1943" w:rsidRPr="00492C2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Assessment focus and type</w:t>
            </w:r>
          </w:p>
        </w:tc>
        <w:tc>
          <w:tcPr>
            <w:tcW w:w="2330" w:type="dxa"/>
          </w:tcPr>
          <w:p w:rsidR="003D1943" w:rsidRPr="00CA7190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A7190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8635B7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of key features of recounts, journalistic writing</w:t>
            </w:r>
            <w:r w:rsidR="00974784">
              <w:rPr>
                <w:rFonts w:ascii="Comic Sans MS" w:hAnsi="Comic Sans MS"/>
                <w:sz w:val="16"/>
                <w:szCs w:val="16"/>
              </w:rPr>
              <w:t xml:space="preserve"> &amp; information texts;</w:t>
            </w:r>
            <w:r w:rsidR="003338B6">
              <w:rPr>
                <w:rFonts w:ascii="Comic Sans MS" w:hAnsi="Comic Sans MS"/>
                <w:sz w:val="16"/>
                <w:szCs w:val="16"/>
              </w:rPr>
              <w:t xml:space="preserve"> independent use of same.</w:t>
            </w:r>
          </w:p>
          <w:p w:rsidR="005A1785" w:rsidRPr="00342E03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635B7" w:rsidRDefault="008635B7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635B7">
              <w:rPr>
                <w:rFonts w:ascii="Comic Sans MS" w:hAnsi="Comic Sans MS"/>
                <w:sz w:val="16"/>
                <w:szCs w:val="16"/>
              </w:rPr>
              <w:t>Developing understanding of grammatical terms &amp; structures</w:t>
            </w:r>
            <w:r w:rsidR="005A1785">
              <w:rPr>
                <w:rFonts w:ascii="Comic Sans MS" w:hAnsi="Comic Sans MS"/>
                <w:sz w:val="16"/>
                <w:szCs w:val="16"/>
              </w:rPr>
              <w:t xml:space="preserve"> (multi-clause sentences; </w:t>
            </w:r>
            <w:r w:rsidR="0079265B">
              <w:rPr>
                <w:rFonts w:ascii="Comic Sans MS" w:hAnsi="Comic Sans MS"/>
                <w:sz w:val="16"/>
                <w:szCs w:val="16"/>
              </w:rPr>
              <w:t xml:space="preserve">commas for lists &amp; clarity; </w:t>
            </w:r>
            <w:r w:rsidR="005A1785">
              <w:rPr>
                <w:rFonts w:ascii="Comic Sans MS" w:hAnsi="Comic Sans MS"/>
                <w:sz w:val="16"/>
                <w:szCs w:val="16"/>
              </w:rPr>
              <w:t>colon &amp; semi-colon</w:t>
            </w:r>
            <w:r w:rsidR="0079265B">
              <w:rPr>
                <w:rFonts w:ascii="Comic Sans MS" w:hAnsi="Comic Sans MS"/>
                <w:sz w:val="16"/>
                <w:szCs w:val="16"/>
              </w:rPr>
              <w:t>; dash for parenthesis</w:t>
            </w:r>
            <w:r w:rsidR="005A1785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79265B" w:rsidRPr="008635B7" w:rsidRDefault="0079265B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50574" w:rsidRPr="008635B7" w:rsidRDefault="008635B7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635B7">
              <w:rPr>
                <w:rFonts w:ascii="Comic Sans MS" w:hAnsi="Comic Sans MS"/>
                <w:sz w:val="16"/>
                <w:szCs w:val="16"/>
              </w:rPr>
              <w:t>Choice of appropriate &amp; imaginative vocabulary in speaking &amp; writing</w:t>
            </w:r>
          </w:p>
          <w:p w:rsidR="003D1943" w:rsidRPr="00342E03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CA7190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A7190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8635B7" w:rsidRPr="008635B7" w:rsidRDefault="008635B7" w:rsidP="008635B7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8635B7">
              <w:rPr>
                <w:rFonts w:ascii="Comic Sans MS" w:hAnsi="Comic Sans MS"/>
                <w:bCs/>
                <w:sz w:val="16"/>
                <w:szCs w:val="16"/>
              </w:rPr>
              <w:t>Notes &amp; observations re verbal use of vocabulary</w:t>
            </w:r>
          </w:p>
          <w:p w:rsidR="003D1943" w:rsidRDefault="005A1785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Peer critique &amp; self-assessment</w:t>
            </w:r>
            <w:r w:rsidRPr="008635B7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8635B7" w:rsidRPr="008635B7">
              <w:rPr>
                <w:rFonts w:ascii="Comic Sans MS" w:hAnsi="Comic Sans MS"/>
                <w:bCs/>
                <w:sz w:val="16"/>
                <w:szCs w:val="16"/>
              </w:rPr>
              <w:t>Independent writing</w:t>
            </w:r>
            <w:r w:rsidR="008635B7" w:rsidRPr="008635B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against </w:t>
            </w:r>
            <w:r w:rsidR="00974784">
              <w:rPr>
                <w:rFonts w:ascii="Comic Sans MS" w:hAnsi="Comic Sans MS"/>
                <w:sz w:val="16"/>
                <w:szCs w:val="16"/>
              </w:rPr>
              <w:t>success criteria</w:t>
            </w:r>
          </w:p>
          <w:p w:rsidR="005A1785" w:rsidRPr="002045F3" w:rsidRDefault="005A1785" w:rsidP="008635B7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</w:tc>
        <w:tc>
          <w:tcPr>
            <w:tcW w:w="2331" w:type="dxa"/>
          </w:tcPr>
          <w:p w:rsidR="003D1943" w:rsidRPr="00342E03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79265B" w:rsidRDefault="0079265B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of key features of instructions; independent use of same.</w:t>
            </w:r>
          </w:p>
          <w:p w:rsidR="00A04F4E" w:rsidRDefault="00A04F4E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04F4E" w:rsidRDefault="00A04F4E" w:rsidP="00A04F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04F4E" w:rsidRPr="003338B6" w:rsidRDefault="00A04F4E" w:rsidP="00A04F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Detailed description of character &amp; setting. Use of adjectives, expanded noun phrases.</w:t>
            </w:r>
          </w:p>
          <w:p w:rsidR="0079265B" w:rsidRDefault="0079265B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265B" w:rsidRDefault="0079265B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adverbials for cohesion</w:t>
            </w:r>
          </w:p>
          <w:p w:rsidR="00850574" w:rsidRPr="00342E03" w:rsidRDefault="00A04F4E" w:rsidP="00A04F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imperative verbs.</w:t>
            </w:r>
          </w:p>
          <w:p w:rsidR="003D1943" w:rsidRDefault="00E27342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the apostrophe for possession &amp; contraction/omission</w:t>
            </w:r>
          </w:p>
          <w:p w:rsidR="0079265B" w:rsidRDefault="0079265B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E27342" w:rsidRPr="00342E03" w:rsidRDefault="00E27342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342E03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850574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GPAS tests by Rising Stars</w:t>
            </w:r>
          </w:p>
          <w:p w:rsidR="005A1785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A1785" w:rsidRPr="00342E03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2016 sample SATs GPAS &amp; Reading papers</w:t>
            </w: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A04F4E" w:rsidRDefault="00A04F4E" w:rsidP="00A04F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635B7">
              <w:rPr>
                <w:rFonts w:ascii="Comic Sans MS" w:hAnsi="Comic Sans MS"/>
                <w:bCs/>
                <w:sz w:val="16"/>
                <w:szCs w:val="16"/>
              </w:rPr>
              <w:t>Independent writing</w:t>
            </w:r>
            <w:r w:rsidRPr="008635B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against success criteria</w:t>
            </w:r>
            <w:r>
              <w:rPr>
                <w:rFonts w:ascii="Comic Sans MS" w:hAnsi="Comic Sans MS"/>
                <w:sz w:val="16"/>
                <w:szCs w:val="16"/>
              </w:rPr>
              <w:t xml:space="preserve">, self/peer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assessed &amp; TA.</w:t>
            </w:r>
            <w:bookmarkStart w:id="0" w:name="_GoBack"/>
            <w:bookmarkEnd w:id="0"/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</w:tc>
        <w:tc>
          <w:tcPr>
            <w:tcW w:w="2331" w:type="dxa"/>
          </w:tcPr>
          <w:p w:rsidR="003D1943" w:rsidRPr="00CB03D9" w:rsidRDefault="003D1943" w:rsidP="00CB03D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  <w:r w:rsidRPr="002045F3">
              <w:rPr>
                <w:rFonts w:ascii="Comic Sans MS" w:hAnsi="Comic Sans MS"/>
                <w:strike/>
                <w:sz w:val="16"/>
                <w:szCs w:val="16"/>
                <w:u w:val="single"/>
              </w:rPr>
              <w:t xml:space="preserve">                    </w:t>
            </w:r>
          </w:p>
          <w:p w:rsidR="00974784" w:rsidRDefault="00974784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of key features of traditional narratives</w:t>
            </w:r>
            <w:r w:rsidR="00CE73F2">
              <w:rPr>
                <w:rFonts w:ascii="Comic Sans MS" w:hAnsi="Comic Sans MS"/>
                <w:sz w:val="16"/>
                <w:szCs w:val="16"/>
              </w:rPr>
              <w:t>,</w:t>
            </w:r>
            <w:r w:rsidR="003770B5">
              <w:rPr>
                <w:rFonts w:ascii="Comic Sans MS" w:hAnsi="Comic Sans MS"/>
                <w:sz w:val="16"/>
                <w:szCs w:val="16"/>
              </w:rPr>
              <w:t xml:space="preserve"> persuasive </w:t>
            </w:r>
            <w:r w:rsidR="00CE73F2">
              <w:rPr>
                <w:rFonts w:ascii="Comic Sans MS" w:hAnsi="Comic Sans MS"/>
                <w:sz w:val="16"/>
                <w:szCs w:val="16"/>
              </w:rPr>
              <w:t xml:space="preserve">&amp; </w:t>
            </w:r>
            <w:r w:rsidR="00CE73F2">
              <w:rPr>
                <w:rFonts w:ascii="Comic Sans MS" w:hAnsi="Comic Sans MS"/>
                <w:sz w:val="16"/>
                <w:szCs w:val="16"/>
              </w:rPr>
              <w:t xml:space="preserve">biographical </w:t>
            </w:r>
            <w:r w:rsidR="003770B5">
              <w:rPr>
                <w:rFonts w:ascii="Comic Sans MS" w:hAnsi="Comic Sans MS"/>
                <w:sz w:val="16"/>
                <w:szCs w:val="16"/>
              </w:rPr>
              <w:t>writing</w:t>
            </w:r>
            <w:r>
              <w:rPr>
                <w:rFonts w:ascii="Comic Sans MS" w:hAnsi="Comic Sans MS"/>
                <w:sz w:val="16"/>
                <w:szCs w:val="16"/>
              </w:rPr>
              <w:t>; independent use of same.</w:t>
            </w:r>
          </w:p>
          <w:p w:rsidR="00CE73F2" w:rsidRDefault="00CE73F2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ED6FD1" w:rsidRDefault="00ED6FD1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Fluent &amp; expressive reading of stories.</w:t>
            </w:r>
          </w:p>
          <w:p w:rsidR="003770B5" w:rsidRDefault="003770B5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770B5" w:rsidRDefault="003770B5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Adopting appropriate tone / style in writing</w:t>
            </w:r>
          </w:p>
          <w:p w:rsidR="0079265B" w:rsidRDefault="0079265B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265B" w:rsidRDefault="0079265B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Apply remedies for spliced sentences</w:t>
            </w:r>
          </w:p>
          <w:p w:rsidR="00192259" w:rsidRDefault="00192259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92259" w:rsidRDefault="00192259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Correct use of apostrophe</w:t>
            </w:r>
            <w:r w:rsidR="003770B5">
              <w:rPr>
                <w:rFonts w:ascii="Comic Sans MS" w:hAnsi="Comic Sans MS"/>
                <w:sz w:val="16"/>
                <w:szCs w:val="16"/>
              </w:rPr>
              <w:t xml:space="preserve"> for possession &amp; contraction</w:t>
            </w:r>
          </w:p>
          <w:p w:rsidR="003770B5" w:rsidRDefault="003770B5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50574" w:rsidRDefault="00CE73F2" w:rsidP="00CE73F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subjunctive &amp; distinction between active &amp; passive.</w:t>
            </w:r>
          </w:p>
          <w:p w:rsidR="00CE73F2" w:rsidRPr="004527B6" w:rsidRDefault="00CE73F2" w:rsidP="00CE73F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3338B6" w:rsidRDefault="003D1943" w:rsidP="003338B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  <w:r w:rsidRPr="002045F3">
              <w:rPr>
                <w:rFonts w:ascii="Comic Sans MS" w:hAnsi="Comic Sans MS"/>
                <w:strike/>
                <w:sz w:val="16"/>
                <w:szCs w:val="16"/>
                <w:u w:val="single"/>
              </w:rPr>
              <w:t xml:space="preserve">                    </w:t>
            </w:r>
            <w:r w:rsidRPr="004527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50574" w:rsidRDefault="00850574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74784" w:rsidRDefault="00974784" w:rsidP="00974784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Peer critique &amp; self-assessment</w:t>
            </w:r>
            <w:r w:rsidRPr="008635B7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+ performance of stories</w:t>
            </w:r>
          </w:p>
          <w:p w:rsidR="00974784" w:rsidRDefault="00974784" w:rsidP="00974784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974784" w:rsidRDefault="00974784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635B7">
              <w:rPr>
                <w:rFonts w:ascii="Comic Sans MS" w:hAnsi="Comic Sans MS"/>
                <w:bCs/>
                <w:sz w:val="16"/>
                <w:szCs w:val="16"/>
              </w:rPr>
              <w:t>Independent writing</w:t>
            </w:r>
            <w:r w:rsidRPr="008635B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against success criteria</w:t>
            </w:r>
          </w:p>
          <w:p w:rsidR="00CE73F2" w:rsidRDefault="00CE73F2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E73F2" w:rsidRDefault="00CE73F2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switching sentences from passive to active; notes &amp; observations re use of vocabulary / grammatical terms &amp; structures</w:t>
            </w:r>
          </w:p>
          <w:p w:rsidR="003D1943" w:rsidRPr="002045F3" w:rsidRDefault="003D1943" w:rsidP="00094C21">
            <w:pPr>
              <w:rPr>
                <w:rFonts w:ascii="Comic Sans MS" w:hAnsi="Comic Sans MS"/>
                <w:strike/>
                <w:sz w:val="16"/>
                <w:szCs w:val="16"/>
                <w:u w:val="single"/>
              </w:rPr>
            </w:pPr>
          </w:p>
        </w:tc>
        <w:tc>
          <w:tcPr>
            <w:tcW w:w="2330" w:type="dxa"/>
          </w:tcPr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F51622" w:rsidRDefault="00F51622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of key features of types of writing.</w:t>
            </w:r>
          </w:p>
          <w:p w:rsidR="0036095E" w:rsidRDefault="003609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3338B6" w:rsidRDefault="00B70FC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Detailed description of </w:t>
            </w:r>
            <w:r w:rsidR="00F51622">
              <w:rPr>
                <w:rFonts w:ascii="Comic Sans MS" w:hAnsi="Comic Sans MS"/>
                <w:sz w:val="16"/>
                <w:szCs w:val="16"/>
              </w:rPr>
              <w:t>character &amp; setting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36095E">
              <w:rPr>
                <w:rFonts w:ascii="Comic Sans MS" w:hAnsi="Comic Sans MS"/>
                <w:sz w:val="16"/>
                <w:szCs w:val="16"/>
              </w:rPr>
              <w:t xml:space="preserve"> Use of adjectives, expanded noun phrases.</w:t>
            </w:r>
          </w:p>
          <w:p w:rsidR="00850574" w:rsidRDefault="00850574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50574" w:rsidRPr="004527B6" w:rsidRDefault="003609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direct &amp; reported speech punctuated correctly.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850574" w:rsidRDefault="00850574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50574" w:rsidRPr="004527B6" w:rsidRDefault="003609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 through dialogue &amp; group work (e.g. annotation of texts)</w:t>
            </w:r>
          </w:p>
          <w:p w:rsidR="003D1943" w:rsidRPr="0036095E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36095E" w:rsidRDefault="003609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36095E">
              <w:rPr>
                <w:rFonts w:ascii="Comic Sans MS" w:hAnsi="Comic Sans MS"/>
                <w:sz w:val="16"/>
                <w:szCs w:val="16"/>
              </w:rPr>
              <w:t>Independent writing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against success criteria – self/peer critique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6095E" w:rsidRDefault="0036095E" w:rsidP="003609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GPAS tests by Rising Stars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A83BEB" w:rsidRPr="00A83BEB" w:rsidRDefault="00A83BEB" w:rsidP="00A83BEB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A83BEB">
              <w:rPr>
                <w:rFonts w:ascii="Comic Sans MS" w:hAnsi="Comic Sans MS"/>
                <w:bCs/>
                <w:sz w:val="16"/>
                <w:szCs w:val="16"/>
              </w:rPr>
              <w:t>Writing: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composition of a balanced argument</w:t>
            </w:r>
          </w:p>
          <w:p w:rsidR="00A83BEB" w:rsidRPr="00A83BEB" w:rsidRDefault="00A83BEB" w:rsidP="00A83BEB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A83BEB">
              <w:rPr>
                <w:rFonts w:ascii="Comic Sans MS" w:hAnsi="Comic Sans MS"/>
                <w:bCs/>
                <w:sz w:val="16"/>
                <w:szCs w:val="16"/>
              </w:rPr>
              <w:t xml:space="preserve">GPAS: </w:t>
            </w:r>
            <w:r w:rsidR="000F55D2" w:rsidRPr="000F55D2">
              <w:rPr>
                <w:rFonts w:ascii="Comic Sans MS" w:hAnsi="Comic Sans MS"/>
                <w:bCs/>
                <w:sz w:val="16"/>
                <w:szCs w:val="16"/>
              </w:rPr>
              <w:t>use of dashes, commas &amp; brackets for parenthesis; use of verb forms for effect and meaning (past/present, passive, modal, subjunctive); adverbials for cohesion; expanded noun phrases &amp; relative clauses for detail</w:t>
            </w:r>
            <w:r w:rsidR="000F55D2"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:rsidR="00A83BEB" w:rsidRPr="00A83BEB" w:rsidRDefault="00A83BEB" w:rsidP="00A83BE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83BEB">
              <w:rPr>
                <w:rFonts w:ascii="Comic Sans MS" w:hAnsi="Comic Sans MS"/>
                <w:bCs/>
                <w:sz w:val="16"/>
                <w:szCs w:val="16"/>
              </w:rPr>
              <w:t>Reading: finding &amp; explaining word meaning; finding &amp; using evidence in texts</w:t>
            </w:r>
          </w:p>
          <w:p w:rsidR="00A83BEB" w:rsidRDefault="00A83BEB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t xml:space="preserve">Assessment type:      </w:t>
            </w:r>
          </w:p>
          <w:p w:rsid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2016 SATs papers for reading &amp; GPAS</w:t>
            </w:r>
          </w:p>
          <w:p w:rsid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CGP SATs Buster tests</w:t>
            </w:r>
          </w:p>
          <w:p w:rsidR="00B70FC5" w:rsidRDefault="00B70FC5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Grammar Hunt (quiz)</w:t>
            </w:r>
          </w:p>
          <w:p w:rsid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Spell – self assessment</w:t>
            </w:r>
          </w:p>
          <w:p w:rsid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WB – weekly spelling tests</w:t>
            </w:r>
          </w:p>
          <w:p w:rsidR="003D1943" w:rsidRP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Whole class / group guided reading</w:t>
            </w:r>
            <w:r w:rsidR="000F5D31">
              <w:rPr>
                <w:rFonts w:ascii="Comic Sans MS" w:hAnsi="Comic Sans MS"/>
                <w:sz w:val="16"/>
                <w:szCs w:val="16"/>
              </w:rPr>
              <w:t xml:space="preserve"> + self-assessment using ‘Super Teacher’ paired work</w:t>
            </w:r>
          </w:p>
          <w:p w:rsidR="003D1943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83BEB">
              <w:rPr>
                <w:rFonts w:ascii="Comic Sans MS" w:hAnsi="Comic Sans MS"/>
                <w:sz w:val="16"/>
                <w:szCs w:val="16"/>
              </w:rPr>
              <w:t>Independent writing assessed using ITAF</w:t>
            </w:r>
          </w:p>
          <w:p w:rsidR="00A83BEB" w:rsidRP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ITAF for reading</w:t>
            </w: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rPr>
                <w:rFonts w:ascii="Comic Sans MS" w:hAnsi="Comic Sans MS"/>
                <w:b/>
                <w:strike/>
                <w:sz w:val="16"/>
                <w:szCs w:val="16"/>
                <w:u w:val="single"/>
              </w:rPr>
            </w:pPr>
          </w:p>
        </w:tc>
        <w:tc>
          <w:tcPr>
            <w:tcW w:w="2331" w:type="dxa"/>
          </w:tcPr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Writing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- to inform (explanation text</w:t>
            </w:r>
            <w:r w:rsidR="004220B3">
              <w:rPr>
                <w:rFonts w:ascii="Comic Sans MS" w:hAnsi="Comic Sans MS"/>
                <w:bCs/>
                <w:sz w:val="16"/>
                <w:szCs w:val="16"/>
              </w:rPr>
              <w:t>s</w:t>
            </w:r>
            <w:r w:rsidRPr="00DF5FC0">
              <w:rPr>
                <w:rFonts w:ascii="Comic Sans MS" w:hAnsi="Comic Sans MS"/>
                <w:bCs/>
                <w:sz w:val="16"/>
                <w:szCs w:val="16"/>
              </w:rPr>
              <w:t xml:space="preserve"> &amp; newspaper report) using key structural &amp; language features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- to entertain (poetry &amp; ?short story) using paragraphs, multi-clause sentences, cohesive devices &amp; rich vocabulary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GPAS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F5FC0">
              <w:rPr>
                <w:rFonts w:ascii="Comic Sans MS" w:hAnsi="Comic Sans MS"/>
                <w:sz w:val="16"/>
                <w:szCs w:val="16"/>
              </w:rPr>
              <w:t>Subordinating conjunctions, expanded noun phrases, relative clauses, passive voice; colons &amp; semi-colons to link related clauses; brackets / dashes for technical vocabulary &amp; relative clauses (</w:t>
            </w:r>
            <w:r w:rsidRPr="00DF5FC0">
              <w:rPr>
                <w:rFonts w:ascii="Comic Sans MS" w:hAnsi="Comic Sans MS"/>
                <w:bCs/>
                <w:sz w:val="16"/>
                <w:szCs w:val="16"/>
              </w:rPr>
              <w:t>for parenthesis)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Reading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 xml:space="preserve">Finding &amp; explaining word meaning; finding &amp; using evidence in texts to support inference &amp; prediction; retrieving information from </w:t>
            </w:r>
            <w:r w:rsidRPr="00DF5FC0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non-fiction to support work on circulatory system &amp; geography work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F5FC0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Writing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Self &amp; peer critique / assessment using success criteria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TA using Rising Stars framework &amp; ITAF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GPAS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ITAF tick sheet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Big Spell – self-assessment &amp; summative testing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Reading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ITAF &amp; Rising Stars Framework</w:t>
            </w:r>
          </w:p>
          <w:p w:rsidR="003D1943" w:rsidRPr="00DF5FC0" w:rsidRDefault="00DF5FC0" w:rsidP="00DF5FC0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Whole class/group guided reading– Teacher &amp; TA</w:t>
            </w:r>
          </w:p>
          <w:p w:rsidR="003D194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  <w:r w:rsidRPr="002045F3">
              <w:rPr>
                <w:rFonts w:ascii="Comic Sans MS" w:hAnsi="Comic Sans MS"/>
                <w:strike/>
                <w:sz w:val="16"/>
                <w:szCs w:val="16"/>
              </w:rPr>
              <w:t xml:space="preserve"> </w:t>
            </w: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</w:tc>
      </w:tr>
    </w:tbl>
    <w:p w:rsidR="003D1943" w:rsidRPr="008635B7" w:rsidRDefault="003D1943">
      <w:pPr>
        <w:rPr>
          <w:b/>
        </w:rPr>
      </w:pPr>
    </w:p>
    <w:sectPr w:rsidR="003D1943" w:rsidRPr="008635B7" w:rsidSect="0036095E">
      <w:pgSz w:w="16838" w:h="11906" w:orient="landscape"/>
      <w:pgMar w:top="14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FE5"/>
    <w:multiLevelType w:val="hybridMultilevel"/>
    <w:tmpl w:val="35E864C8"/>
    <w:lvl w:ilvl="0" w:tplc="0809000F">
      <w:start w:val="1"/>
      <w:numFmt w:val="decimal"/>
      <w:lvlText w:val="%1."/>
      <w:lvlJc w:val="left"/>
      <w:pPr>
        <w:ind w:left="1375" w:hanging="360"/>
      </w:pPr>
    </w:lvl>
    <w:lvl w:ilvl="1" w:tplc="08090019" w:tentative="1">
      <w:start w:val="1"/>
      <w:numFmt w:val="lowerLetter"/>
      <w:lvlText w:val="%2."/>
      <w:lvlJc w:val="left"/>
      <w:pPr>
        <w:ind w:left="2095" w:hanging="360"/>
      </w:pPr>
    </w:lvl>
    <w:lvl w:ilvl="2" w:tplc="0809001B" w:tentative="1">
      <w:start w:val="1"/>
      <w:numFmt w:val="lowerRoman"/>
      <w:lvlText w:val="%3."/>
      <w:lvlJc w:val="right"/>
      <w:pPr>
        <w:ind w:left="2815" w:hanging="180"/>
      </w:pPr>
    </w:lvl>
    <w:lvl w:ilvl="3" w:tplc="0809000F" w:tentative="1">
      <w:start w:val="1"/>
      <w:numFmt w:val="decimal"/>
      <w:lvlText w:val="%4."/>
      <w:lvlJc w:val="left"/>
      <w:pPr>
        <w:ind w:left="3535" w:hanging="360"/>
      </w:pPr>
    </w:lvl>
    <w:lvl w:ilvl="4" w:tplc="08090019" w:tentative="1">
      <w:start w:val="1"/>
      <w:numFmt w:val="lowerLetter"/>
      <w:lvlText w:val="%5."/>
      <w:lvlJc w:val="left"/>
      <w:pPr>
        <w:ind w:left="4255" w:hanging="360"/>
      </w:pPr>
    </w:lvl>
    <w:lvl w:ilvl="5" w:tplc="0809001B" w:tentative="1">
      <w:start w:val="1"/>
      <w:numFmt w:val="lowerRoman"/>
      <w:lvlText w:val="%6."/>
      <w:lvlJc w:val="right"/>
      <w:pPr>
        <w:ind w:left="4975" w:hanging="180"/>
      </w:pPr>
    </w:lvl>
    <w:lvl w:ilvl="6" w:tplc="0809000F" w:tentative="1">
      <w:start w:val="1"/>
      <w:numFmt w:val="decimal"/>
      <w:lvlText w:val="%7."/>
      <w:lvlJc w:val="left"/>
      <w:pPr>
        <w:ind w:left="5695" w:hanging="360"/>
      </w:pPr>
    </w:lvl>
    <w:lvl w:ilvl="7" w:tplc="08090019" w:tentative="1">
      <w:start w:val="1"/>
      <w:numFmt w:val="lowerLetter"/>
      <w:lvlText w:val="%8."/>
      <w:lvlJc w:val="left"/>
      <w:pPr>
        <w:ind w:left="6415" w:hanging="360"/>
      </w:pPr>
    </w:lvl>
    <w:lvl w:ilvl="8" w:tplc="080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43"/>
    <w:rsid w:val="00011111"/>
    <w:rsid w:val="000F55D2"/>
    <w:rsid w:val="000F5D31"/>
    <w:rsid w:val="00192259"/>
    <w:rsid w:val="001D55D7"/>
    <w:rsid w:val="00254578"/>
    <w:rsid w:val="003338B6"/>
    <w:rsid w:val="0036095E"/>
    <w:rsid w:val="003770B5"/>
    <w:rsid w:val="003D1943"/>
    <w:rsid w:val="004220B3"/>
    <w:rsid w:val="004A145F"/>
    <w:rsid w:val="005A1785"/>
    <w:rsid w:val="0079265B"/>
    <w:rsid w:val="00850574"/>
    <w:rsid w:val="008635B7"/>
    <w:rsid w:val="00922247"/>
    <w:rsid w:val="00971E20"/>
    <w:rsid w:val="00974784"/>
    <w:rsid w:val="00A04F4E"/>
    <w:rsid w:val="00A6741F"/>
    <w:rsid w:val="00A83BEB"/>
    <w:rsid w:val="00B23AF2"/>
    <w:rsid w:val="00B7045D"/>
    <w:rsid w:val="00B70FC5"/>
    <w:rsid w:val="00CB03D9"/>
    <w:rsid w:val="00CE73F2"/>
    <w:rsid w:val="00CF2F9E"/>
    <w:rsid w:val="00DF5FC0"/>
    <w:rsid w:val="00E27342"/>
    <w:rsid w:val="00EB4B79"/>
    <w:rsid w:val="00ED6FD1"/>
    <w:rsid w:val="00F1534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</cp:lastModifiedBy>
  <cp:revision>24</cp:revision>
  <dcterms:created xsi:type="dcterms:W3CDTF">2017-05-03T13:02:00Z</dcterms:created>
  <dcterms:modified xsi:type="dcterms:W3CDTF">2017-06-03T22:31:00Z</dcterms:modified>
</cp:coreProperties>
</file>